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  <w:rPr>
          <w:rFonts w:hint="default" w:ascii="宋体" w:hAnsi="宋体"/>
          <w:highlight w:val="none"/>
          <w:lang w:val="en-US"/>
        </w:rPr>
      </w:pPr>
      <w:r>
        <w:rPr>
          <w:rFonts w:hint="eastAsia" w:ascii="宋体" w:hAnsi="宋体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highlight w:val="none"/>
          <w:lang w:val="en-US" w:eastAsia="zh-CN"/>
        </w:rPr>
        <w:tab/>
      </w:r>
    </w:p>
    <w:tbl>
      <w:tblPr>
        <w:tblStyle w:val="23"/>
        <w:tblW w:w="0" w:type="auto"/>
        <w:jc w:val="right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96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right"/>
        </w:trPr>
        <w:tc>
          <w:tcPr>
            <w:tcW w:w="17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jc w:val="right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项目编号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宋体" w:hAnsi="宋体"/>
                <w:highlight w:val="none"/>
              </w:rPr>
            </w:pPr>
            <w:r>
              <w:rPr>
                <w:rFonts w:hint="default" w:ascii="宋体" w:hAnsi="宋体"/>
                <w:highlight w:val="none"/>
              </w:rPr>
              <w:t>AX-P-2021101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right"/>
        </w:trPr>
        <w:tc>
          <w:tcPr>
            <w:tcW w:w="17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jc w:val="right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文档编号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V</w:t>
            </w:r>
            <w:r>
              <w:rPr>
                <w:rFonts w:hint="default" w:ascii="宋体" w:hAnsi="宋体"/>
                <w:highlight w:val="none"/>
              </w:rPr>
              <w:t>1.0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right"/>
        </w:trPr>
        <w:tc>
          <w:tcPr>
            <w:tcW w:w="1770" w:type="dxa"/>
          </w:tcPr>
          <w:p>
            <w:pPr>
              <w:keepNext w:val="0"/>
              <w:keepLines w:val="0"/>
              <w:suppressLineNumbers w:val="0"/>
              <w:wordWrap w:val="0"/>
              <w:spacing w:before="0" w:beforeAutospacing="0" w:after="0" w:afterAutospacing="0"/>
              <w:ind w:left="0" w:right="0" w:firstLine="480"/>
              <w:jc w:val="right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密级</w:t>
            </w:r>
          </w:p>
        </w:tc>
        <w:tc>
          <w:tcPr>
            <w:tcW w:w="196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720" w:firstLineChars="30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内部</w:t>
            </w:r>
          </w:p>
        </w:tc>
      </w:tr>
    </w:tbl>
    <w:p>
      <w:pPr>
        <w:ind w:firstLine="480"/>
        <w:rPr>
          <w:rFonts w:ascii="黑体" w:hAnsi="黑体" w:eastAsia="黑体"/>
          <w:highlight w:val="none"/>
        </w:rPr>
      </w:pP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ascii="宋体" w:hAnsi="宋体"/>
          <w:highlight w:val="none"/>
        </w:rPr>
        <w:tab/>
      </w:r>
      <w:r>
        <w:rPr>
          <w:rFonts w:hint="eastAsia" w:ascii="宋体" w:hAnsi="宋体"/>
          <w:highlight w:val="none"/>
          <w:lang w:val="en-US" w:eastAsia="zh-CN"/>
        </w:rPr>
        <w:t xml:space="preserve">    </w:t>
      </w:r>
      <w:r>
        <w:rPr>
          <w:rFonts w:hint="eastAsia" w:ascii="黑体" w:hAnsi="黑体" w:eastAsia="黑体"/>
          <w:b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DX</w:t>
      </w:r>
      <w:r>
        <w:rPr>
          <w:rFonts w:hint="eastAsia" w:ascii="黑体" w:hAnsi="黑体" w:eastAsia="黑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留置项目-</w:t>
      </w:r>
      <w:r>
        <w:rPr>
          <w:rFonts w:hint="eastAsia" w:ascii="黑体" w:hAnsi="黑体" w:eastAsia="黑体"/>
          <w:b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/>
          <w:b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02500910</w:t>
      </w:r>
      <w:r>
        <w:rPr>
          <w:rFonts w:hint="eastAsia" w:ascii="黑体" w:hAnsi="黑体" w:eastAsia="黑体"/>
          <w:b/>
          <w:sz w:val="44"/>
          <w:szCs w:val="44"/>
          <w:highlight w:val="none"/>
        </w:rPr>
        <w:t>需求书</w:t>
      </w:r>
    </w:p>
    <w:tbl>
      <w:tblPr>
        <w:tblStyle w:val="23"/>
        <w:tblpPr w:leftFromText="180" w:rightFromText="180" w:vertAnchor="page" w:horzAnchor="margin" w:tblpXSpec="center" w:tblpY="9553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913"/>
        <w:gridCol w:w="1379"/>
        <w:gridCol w:w="19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rPr>
                <w:rFonts w:hint="default" w:ascii="宋体" w:hAnsi="宋体"/>
                <w:highlight w:val="none"/>
              </w:rPr>
            </w:pPr>
            <w:bookmarkStart w:id="0" w:name="OLE_LINK5" w:colFirst="2" w:colLast="3"/>
            <w:r>
              <w:rPr>
                <w:rFonts w:hint="eastAsia" w:ascii="宋体" w:hAnsi="宋体"/>
                <w:highlight w:val="none"/>
              </w:rPr>
              <w:t>作  者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jc w:val="center"/>
              <w:rPr>
                <w:rFonts w:hint="default" w:ascii="宋体" w:hAnsi="宋体" w:eastAsia="宋体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highlight w:val="none"/>
                <w:lang w:val="en-US" w:eastAsia="zh-CN"/>
              </w:rPr>
              <w:t>刘赋阳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编写时间</w:t>
            </w:r>
          </w:p>
        </w:tc>
        <w:tc>
          <w:tcPr>
            <w:tcW w:w="19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jc w:val="center"/>
              <w:rPr>
                <w:rFonts w:hint="default" w:ascii="宋体" w:hAnsi="宋体" w:eastAsia="宋体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highlight w:val="none"/>
                <w:lang w:val="en-US" w:eastAsia="zh-CN"/>
              </w:rPr>
              <w:t>2025.11.7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审  核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jc w:val="center"/>
              <w:rPr>
                <w:rFonts w:hint="default" w:ascii="宋体" w:hAnsi="宋体" w:eastAsia="宋体"/>
                <w:highlight w:val="no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审核日期</w:t>
            </w:r>
          </w:p>
        </w:tc>
        <w:tc>
          <w:tcPr>
            <w:tcW w:w="19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 w:firstLine="0" w:firstLineChars="0"/>
              <w:jc w:val="center"/>
              <w:rPr>
                <w:rFonts w:hint="default" w:ascii="宋体" w:hAnsi="宋体" w:eastAsia="宋体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highlight w:val="none"/>
                <w:lang w:val="en-US" w:eastAsia="zh-CN"/>
              </w:rPr>
              <w:t>2025.11.7</w:t>
            </w:r>
          </w:p>
        </w:tc>
      </w:tr>
      <w:bookmarkEnd w:id="0"/>
    </w:tbl>
    <w:p>
      <w:pPr>
        <w:tabs>
          <w:tab w:val="left" w:pos="3383"/>
        </w:tabs>
        <w:rPr>
          <w:rFonts w:ascii="宋体" w:hAnsi="宋体"/>
          <w:highlight w:val="none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1"/>
        <w:ind w:firstLine="643"/>
        <w:rPr>
          <w:rFonts w:ascii="宋体" w:hAnsi="宋体"/>
          <w:highlight w:val="none"/>
        </w:rPr>
      </w:pPr>
      <w:bookmarkStart w:id="1" w:name="_Toc26953"/>
      <w:bookmarkStart w:id="2" w:name="_Toc2165"/>
      <w:bookmarkStart w:id="3" w:name="_Toc19853"/>
      <w:bookmarkStart w:id="4" w:name="_Toc22265"/>
      <w:bookmarkStart w:id="5" w:name="_Toc25816"/>
      <w:bookmarkStart w:id="6" w:name="_Toc114843482"/>
      <w:r>
        <w:rPr>
          <w:rFonts w:hint="eastAsia" w:ascii="宋体" w:hAnsi="宋体"/>
          <w:highlight w:val="none"/>
        </w:rPr>
        <w:t>历史版本记录</w:t>
      </w:r>
      <w:bookmarkEnd w:id="1"/>
      <w:bookmarkEnd w:id="2"/>
      <w:bookmarkEnd w:id="3"/>
      <w:bookmarkEnd w:id="4"/>
      <w:bookmarkEnd w:id="5"/>
    </w:p>
    <w:tbl>
      <w:tblPr>
        <w:tblStyle w:val="23"/>
        <w:tblW w:w="8472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4710"/>
        <w:gridCol w:w="1095"/>
        <w:gridCol w:w="12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highlight w:val="none"/>
                <w:lang w:eastAsia="zh-CN"/>
              </w:rPr>
              <w:t>文档版本号</w:t>
            </w:r>
          </w:p>
        </w:tc>
        <w:tc>
          <w:tcPr>
            <w:tcW w:w="4710" w:type="dxa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highlight w:val="none"/>
                <w:lang w:eastAsia="zh-CN"/>
              </w:rPr>
              <w:t>说明</w:t>
            </w:r>
          </w:p>
        </w:tc>
        <w:tc>
          <w:tcPr>
            <w:tcW w:w="1095" w:type="dxa"/>
            <w:vAlign w:val="center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highlight w:val="none"/>
                <w:lang w:eastAsia="zh-CN"/>
              </w:rPr>
              <w:t>变更人</w:t>
            </w:r>
          </w:p>
        </w:tc>
        <w:tc>
          <w:tcPr>
            <w:tcW w:w="1283" w:type="dxa"/>
            <w:vAlign w:val="center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highlight w:val="none"/>
                <w:lang w:eastAsia="zh-CN"/>
              </w:rPr>
              <w:t>日期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eastAsia="zh-CN"/>
              </w:rPr>
              <w:t>V</w:t>
            </w:r>
            <w:r>
              <w:rPr>
                <w:rFonts w:hint="default" w:ascii="宋体" w:hAnsi="宋体"/>
                <w:sz w:val="21"/>
                <w:szCs w:val="21"/>
                <w:highlight w:val="none"/>
                <w:lang w:eastAsia="zh-CN"/>
              </w:rPr>
              <w:t>1.0</w:t>
            </w:r>
          </w:p>
        </w:tc>
        <w:tc>
          <w:tcPr>
            <w:tcW w:w="4710" w:type="dxa"/>
            <w:vAlign w:val="center"/>
          </w:tcPr>
          <w:p>
            <w:pPr>
              <w:pStyle w:val="48"/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120" w:afterAutospacing="0"/>
              <w:ind w:left="0" w:right="0" w:firstLine="240" w:firstLineChars="100"/>
              <w:jc w:val="both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1.系统功能优化</w:t>
            </w:r>
          </w:p>
        </w:tc>
        <w:tc>
          <w:tcPr>
            <w:tcW w:w="1095" w:type="dxa"/>
            <w:vAlign w:val="center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刘赋阳</w:t>
            </w:r>
          </w:p>
        </w:tc>
        <w:tc>
          <w:tcPr>
            <w:tcW w:w="1283" w:type="dxa"/>
            <w:vAlign w:val="center"/>
          </w:tcPr>
          <w:p>
            <w:pPr>
              <w:pStyle w:val="39"/>
              <w:keepNext w:val="0"/>
              <w:suppressLineNumbers w:val="0"/>
              <w:spacing w:before="0" w:beforeAutospacing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highlight w:val="none"/>
                <w:lang w:val="en-US" w:eastAsia="zh-CN"/>
              </w:rPr>
              <w:t>2025.11.7</w:t>
            </w:r>
          </w:p>
        </w:tc>
      </w:tr>
    </w:tbl>
    <w:p>
      <w:pPr>
        <w:rPr>
          <w:rFonts w:hint="eastAsia" w:ascii="宋体" w:hAnsi="宋体"/>
          <w:highlight w:val="none"/>
        </w:rPr>
      </w:pPr>
      <w:bookmarkStart w:id="7" w:name="_Toc29101"/>
      <w:bookmarkStart w:id="8" w:name="_Toc24576"/>
      <w:bookmarkStart w:id="9" w:name="_Toc114843483"/>
      <w:r>
        <w:rPr>
          <w:rFonts w:hint="eastAsia" w:ascii="宋体" w:hAnsi="宋体"/>
          <w:highlight w:val="none"/>
        </w:rPr>
        <w:br w:type="page"/>
      </w:r>
    </w:p>
    <w:p>
      <w:pPr>
        <w:pStyle w:val="21"/>
        <w:ind w:firstLine="643"/>
        <w:rPr>
          <w:rFonts w:ascii="宋体" w:hAnsi="宋体"/>
          <w:highlight w:val="none"/>
        </w:rPr>
      </w:pPr>
      <w:bookmarkStart w:id="10" w:name="_Toc10013"/>
      <w:bookmarkStart w:id="11" w:name="_Toc16961"/>
      <w:bookmarkStart w:id="12" w:name="_Toc8788"/>
      <w:r>
        <w:rPr>
          <w:rFonts w:hint="eastAsia" w:ascii="宋体" w:hAnsi="宋体"/>
          <w:highlight w:val="none"/>
        </w:rPr>
        <w:t>目  录</w:t>
      </w:r>
      <w:bookmarkEnd w:id="7"/>
      <w:bookmarkEnd w:id="8"/>
      <w:bookmarkEnd w:id="9"/>
      <w:bookmarkEnd w:id="10"/>
      <w:bookmarkEnd w:id="11"/>
      <w:bookmarkEnd w:id="12"/>
    </w:p>
    <w:sdt>
      <w:sdtPr>
        <w:rPr>
          <w:rFonts w:ascii="Times New Roman" w:hAnsi="Times New Roman" w:eastAsia="宋体" w:cs="Times New Roman"/>
          <w:color w:val="auto"/>
          <w:kern w:val="2"/>
          <w:sz w:val="24"/>
          <w:szCs w:val="24"/>
          <w:highlight w:val="none"/>
          <w:lang w:val="zh-CN"/>
        </w:rPr>
        <w:id w:val="2014024614"/>
      </w:sdtPr>
      <w:sdtEndPr>
        <w:rPr>
          <w:rFonts w:ascii="Times New Roman" w:hAnsi="Times New Roman" w:eastAsia="宋体" w:cs="Times New Roman"/>
          <w:b/>
          <w:bCs/>
          <w:color w:val="auto"/>
          <w:kern w:val="2"/>
          <w:sz w:val="24"/>
          <w:szCs w:val="24"/>
          <w:highlight w:val="none"/>
          <w:lang w:val="zh-CN"/>
        </w:rPr>
      </w:sdtEndPr>
      <w:sdtContent>
        <w:p>
          <w:pPr>
            <w:keepNext w:val="0"/>
            <w:keepLines w:val="0"/>
            <w:pageBreakBefore w:val="0"/>
            <w:widowControl w:val="0"/>
            <w:tabs>
              <w:tab w:val="right" w:leader="dot" w:pos="831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ind w:left="0" w:leftChars="0" w:firstLine="0" w:firstLineChars="0"/>
            <w:textAlignment w:val="auto"/>
            <w:rPr>
              <w:rFonts w:ascii="Times New Roman" w:hAnsi="Times New Roman" w:eastAsia="宋体" w:cs="Times New Roman"/>
              <w:bCs/>
              <w:kern w:val="2"/>
              <w:sz w:val="24"/>
              <w:szCs w:val="24"/>
              <w:highlight w:val="none"/>
              <w:lang w:val="zh-CN" w:eastAsia="zh-CN" w:bidi="ar-SA"/>
            </w:rPr>
          </w:pPr>
          <w:r>
            <w:rPr>
              <w:rFonts w:hint="eastAsia" w:cs="Times New Roman"/>
              <w:color w:val="auto"/>
              <w:kern w:val="2"/>
              <w:sz w:val="24"/>
              <w:szCs w:val="24"/>
              <w:highlight w:val="none"/>
              <w:lang w:val="en-US" w:eastAsia="zh-CN"/>
            </w:rPr>
            <w:t xml:space="preserve">  </w:t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TOC \o "1-3" \h \z \u </w:instrText>
          </w:r>
          <w:r>
            <w:rPr>
              <w:highlight w:val="none"/>
            </w:rPr>
            <w:fldChar w:fldCharType="separate"/>
          </w:r>
        </w:p>
        <w:p>
          <w:pPr>
            <w:pStyle w:val="18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_Toc2165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 w:ascii="宋体" w:hAnsi="宋体"/>
              <w:highlight w:val="none"/>
            </w:rPr>
            <w:t>历史版本记录</w:t>
          </w:r>
          <w:r>
            <w:tab/>
          </w:r>
          <w:r>
            <w:fldChar w:fldCharType="begin"/>
          </w:r>
          <w:r>
            <w:instrText xml:space="preserve"> PAGEREF _Toc2165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8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_Toc16961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 w:ascii="宋体" w:hAnsi="宋体"/>
              <w:highlight w:val="none"/>
            </w:rPr>
            <w:t>目  录</w:t>
          </w:r>
          <w:r>
            <w:tab/>
          </w:r>
          <w:r>
            <w:fldChar w:fldCharType="begin"/>
          </w:r>
          <w:r>
            <w:instrText xml:space="preserve"> PAGEREF _Toc16961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8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_Toc23013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/>
            </w:rPr>
            <w:t xml:space="preserve">1 </w:t>
          </w:r>
          <w:r>
            <w:rPr>
              <w:rFonts w:hint="eastAsia"/>
              <w:highlight w:val="none"/>
            </w:rPr>
            <w:t>引言</w:t>
          </w:r>
          <w:r>
            <w:tab/>
          </w:r>
          <w:r>
            <w:fldChar w:fldCharType="begin"/>
          </w:r>
          <w:r>
            <w:instrText xml:space="preserve"> PAGEREF _Toc23013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9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_Toc23569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/>
            </w:rPr>
            <w:t xml:space="preserve">1.1 </w:t>
          </w:r>
          <w:r>
            <w:rPr>
              <w:rFonts w:hint="eastAsia"/>
              <w:highlight w:val="none"/>
            </w:rPr>
            <w:t>版本说明</w:t>
          </w:r>
          <w:r>
            <w:tab/>
          </w:r>
          <w:r>
            <w:fldChar w:fldCharType="begin"/>
          </w:r>
          <w:r>
            <w:instrText xml:space="preserve"> PAGEREF _Toc23569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9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_Toc29112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/>
            </w:rPr>
            <w:t xml:space="preserve">1.2 </w:t>
          </w:r>
          <w:r>
            <w:rPr>
              <w:rFonts w:hint="eastAsia"/>
              <w:highlight w:val="none"/>
            </w:rPr>
            <w:t>背景目的</w:t>
          </w:r>
          <w:r>
            <w:tab/>
          </w:r>
          <w:r>
            <w:fldChar w:fldCharType="begin"/>
          </w:r>
          <w:r>
            <w:instrText xml:space="preserve"> PAGEREF _Toc29112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9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_Toc13810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/>
            </w:rPr>
            <w:t xml:space="preserve">1.3 </w:t>
          </w:r>
          <w:r>
            <w:rPr>
              <w:rFonts w:hint="eastAsia"/>
              <w:highlight w:val="none"/>
            </w:rPr>
            <w:t>计划安排</w:t>
          </w:r>
          <w:r>
            <w:tab/>
          </w:r>
          <w:r>
            <w:fldChar w:fldCharType="begin"/>
          </w:r>
          <w:r>
            <w:instrText xml:space="preserve"> PAGEREF _Toc13810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8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_Toc3235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/>
            </w:rPr>
            <w:t xml:space="preserve">2 </w:t>
          </w:r>
          <w:r>
            <w:rPr>
              <w:rFonts w:hint="eastAsia"/>
              <w:highlight w:val="none"/>
            </w:rPr>
            <w:t>需求内容</w:t>
          </w:r>
          <w:r>
            <w:tab/>
          </w:r>
          <w:r>
            <w:fldChar w:fldCharType="begin"/>
          </w:r>
          <w:r>
            <w:instrText xml:space="preserve"> PAGEREF _Toc3235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9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_Toc17824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2.1 </w:t>
          </w:r>
          <w:r>
            <w:rPr>
              <w:rFonts w:hint="eastAsia"/>
              <w:highlight w:val="none"/>
              <w:lang w:val="en-US" w:eastAsia="zh-CN"/>
            </w:rPr>
            <w:t>新增功能</w:t>
          </w:r>
          <w:r>
            <w:rPr>
              <w:rFonts w:hint="eastAsia"/>
              <w:highlight w:val="none"/>
            </w:rPr>
            <w:t>及</w:t>
          </w:r>
          <w:r>
            <w:rPr>
              <w:rFonts w:hint="eastAsia"/>
              <w:highlight w:val="none"/>
              <w:lang w:val="en-US" w:eastAsia="zh-CN"/>
            </w:rPr>
            <w:t>系统优化</w:t>
          </w:r>
          <w:r>
            <w:tab/>
          </w:r>
          <w:r>
            <w:fldChar w:fldCharType="begin"/>
          </w:r>
          <w:r>
            <w:instrText xml:space="preserve"> PAGEREF _Toc17824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12"/>
            </w:tabs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_Toc11753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2.1.1 </w:t>
          </w:r>
          <w:r>
            <w:rPr>
              <w:rFonts w:hint="eastAsia"/>
              <w:lang w:val="en-US" w:eastAsia="zh-CN"/>
            </w:rPr>
            <w:t>核心区-信息发布新增高拍仪上传素材</w:t>
          </w:r>
          <w:r>
            <w:tab/>
          </w:r>
          <w:r>
            <w:fldChar w:fldCharType="begin"/>
          </w:r>
          <w:r>
            <w:instrText xml:space="preserve"> PAGEREF _Toc11753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3"/>
            <w:tabs>
              <w:tab w:val="right" w:leader="dot" w:pos="8312"/>
            </w:tabs>
            <w:rPr>
              <w:rFonts w:hint="default"/>
              <w:bCs/>
              <w:highlight w:val="none"/>
              <w:lang w:val="en-US" w:eastAsia="zh-CN"/>
            </w:rPr>
          </w:pPr>
          <w:r>
            <w:rPr>
              <w:bCs/>
              <w:highlight w:val="none"/>
              <w:lang w:val="zh-CN"/>
            </w:rPr>
            <w:fldChar w:fldCharType="begin"/>
          </w:r>
          <w:r>
            <w:rPr>
              <w:bCs/>
              <w:highlight w:val="none"/>
              <w:lang w:val="zh-CN"/>
            </w:rPr>
            <w:instrText xml:space="preserve"> HYPERLINK \l _Toc7165 </w:instrText>
          </w:r>
          <w:r>
            <w:rPr>
              <w:bCs/>
              <w:highlight w:val="none"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2.1.2 </w:t>
          </w:r>
          <w:r>
            <w:rPr>
              <w:rFonts w:hint="eastAsia"/>
              <w:lang w:val="en-US" w:eastAsia="zh-CN"/>
            </w:rPr>
            <w:t>核心区-智慧床垫数据</w:t>
          </w:r>
          <w:r>
            <w:tab/>
          </w:r>
          <w:r>
            <w:fldChar w:fldCharType="begin"/>
          </w:r>
          <w:r>
            <w:instrText xml:space="preserve"> PAGEREF _Toc7165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highlight w:val="none"/>
              <w:lang w:val="zh-CN"/>
            </w:rPr>
            <w:fldChar w:fldCharType="end"/>
          </w:r>
        </w:p>
        <w:p>
          <w:pPr>
            <w:pStyle w:val="18"/>
            <w:keepNext w:val="0"/>
            <w:keepLines w:val="0"/>
            <w:pageBreakBefore w:val="0"/>
            <w:widowControl w:val="0"/>
            <w:tabs>
              <w:tab w:val="right" w:leader="dot" w:pos="831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ind w:left="0" w:leftChars="0" w:firstLine="0" w:firstLineChars="0"/>
            <w:textAlignment w:val="auto"/>
            <w:rPr>
              <w:highlight w:val="none"/>
            </w:rPr>
          </w:pPr>
          <w:r>
            <w:rPr>
              <w:bCs/>
              <w:highlight w:val="none"/>
              <w:lang w:val="zh-CN"/>
            </w:rPr>
            <w:fldChar w:fldCharType="end"/>
          </w:r>
        </w:p>
      </w:sdtContent>
    </w:sdt>
    <w:bookmarkEnd w:id="6"/>
    <w:p>
      <w:pPr>
        <w:rPr>
          <w:highlight w:val="none"/>
        </w:rPr>
      </w:pPr>
      <w:bookmarkStart w:id="13" w:name="_Toc49223750"/>
      <w:bookmarkStart w:id="14" w:name="_Toc114843484"/>
      <w:bookmarkStart w:id="15" w:name="_Toc363657234"/>
      <w:r>
        <w:rPr>
          <w:rFonts w:hint="eastAsia"/>
          <w:highlight w:val="none"/>
        </w:rPr>
        <w:br w:type="page"/>
      </w:r>
    </w:p>
    <w:p>
      <w:pPr>
        <w:pStyle w:val="2"/>
        <w:rPr>
          <w:highlight w:val="none"/>
        </w:rPr>
      </w:pPr>
      <w:bookmarkStart w:id="16" w:name="_Toc23013"/>
      <w:r>
        <w:rPr>
          <w:rFonts w:hint="eastAsia"/>
          <w:highlight w:val="none"/>
        </w:rPr>
        <w:t>引言</w:t>
      </w:r>
      <w:bookmarkEnd w:id="13"/>
      <w:bookmarkEnd w:id="14"/>
      <w:bookmarkEnd w:id="15"/>
      <w:bookmarkEnd w:id="16"/>
    </w:p>
    <w:p>
      <w:pPr>
        <w:pStyle w:val="3"/>
        <w:rPr>
          <w:highlight w:val="none"/>
        </w:rPr>
      </w:pPr>
      <w:bookmarkStart w:id="17" w:name="_Toc23569"/>
      <w:bookmarkStart w:id="18" w:name="_Toc114843486"/>
      <w:bookmarkStart w:id="19" w:name="_Toc363657235"/>
      <w:bookmarkStart w:id="20" w:name="_Toc49223751"/>
      <w:bookmarkStart w:id="21" w:name="_Toc114843485"/>
      <w:r>
        <w:rPr>
          <w:rFonts w:hint="eastAsia"/>
          <w:highlight w:val="none"/>
        </w:rPr>
        <w:t>版本说明</w:t>
      </w:r>
      <w:bookmarkEnd w:id="17"/>
      <w:bookmarkEnd w:id="18"/>
    </w:p>
    <w:p>
      <w:pPr>
        <w:ind w:firstLine="480"/>
        <w:rPr>
          <w:highlight w:val="none"/>
        </w:rPr>
      </w:pPr>
      <w:r>
        <w:rPr>
          <w:rFonts w:hint="eastAsia"/>
          <w:highlight w:val="none"/>
        </w:rPr>
        <w:t>待发布系统版本编号：</w:t>
      </w:r>
    </w:p>
    <w:tbl>
      <w:tblPr>
        <w:tblStyle w:val="23"/>
        <w:tblW w:w="8079" w:type="dxa"/>
        <w:tblInd w:w="5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609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84" w:type="dxa"/>
            <w:shd w:val="clear" w:color="auto" w:fill="E7E6E6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宋体" w:hAnsi="宋体"/>
                <w:bCs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待发布系统版本号</w:t>
            </w:r>
          </w:p>
        </w:tc>
        <w:tc>
          <w:tcPr>
            <w:tcW w:w="609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20250910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84" w:type="dxa"/>
            <w:shd w:val="clear" w:color="auto" w:fill="E7E6E6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子系统、微服务版本号（没有子系统或微服务填写空）</w:t>
            </w:r>
          </w:p>
        </w:tc>
        <w:tc>
          <w:tcPr>
            <w:tcW w:w="609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宋体" w:hAnsi="宋体"/>
                <w:sz w:val="21"/>
                <w:szCs w:val="21"/>
                <w:highlight w:val="none"/>
              </w:rPr>
            </w:pPr>
          </w:p>
        </w:tc>
      </w:tr>
    </w:tbl>
    <w:p>
      <w:pPr>
        <w:ind w:left="0" w:leftChars="0" w:firstLine="0" w:firstLineChars="0"/>
        <w:rPr>
          <w:highlight w:val="none"/>
        </w:rPr>
      </w:pPr>
    </w:p>
    <w:p>
      <w:pPr>
        <w:ind w:firstLine="480"/>
        <w:rPr>
          <w:highlight w:val="none"/>
        </w:rPr>
      </w:pPr>
      <w:r>
        <w:rPr>
          <w:rFonts w:hint="eastAsia"/>
          <w:highlight w:val="none"/>
        </w:rPr>
        <w:t>版本基础：</w:t>
      </w:r>
    </w:p>
    <w:tbl>
      <w:tblPr>
        <w:tblStyle w:val="23"/>
        <w:tblW w:w="8079" w:type="dxa"/>
        <w:tblInd w:w="5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609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079" w:type="dxa"/>
            <w:gridSpan w:val="2"/>
            <w:shd w:val="clear" w:color="auto" w:fill="E7E6E6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生产环境系统版本号及各子系统、微服务版本号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84" w:type="dxa"/>
            <w:shd w:val="clear" w:color="auto" w:fill="E7E6E6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宋体" w:hAnsi="宋体"/>
                <w:bCs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生产环境版本号</w:t>
            </w:r>
          </w:p>
        </w:tc>
        <w:tc>
          <w:tcPr>
            <w:tcW w:w="609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84" w:type="dxa"/>
            <w:shd w:val="clear" w:color="auto" w:fill="E7E6E6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子系统、微服务版本号（没有子系统或微服务填写空）</w:t>
            </w:r>
          </w:p>
        </w:tc>
        <w:tc>
          <w:tcPr>
            <w:tcW w:w="609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空</w:t>
            </w:r>
          </w:p>
        </w:tc>
      </w:tr>
    </w:tbl>
    <w:p>
      <w:pPr>
        <w:ind w:firstLine="480"/>
        <w:rPr>
          <w:rFonts w:ascii="宋体" w:hAnsi="宋体"/>
          <w:szCs w:val="21"/>
          <w:highlight w:val="none"/>
        </w:rPr>
      </w:pPr>
    </w:p>
    <w:p>
      <w:pPr>
        <w:pStyle w:val="3"/>
        <w:rPr>
          <w:highlight w:val="none"/>
        </w:rPr>
      </w:pPr>
      <w:bookmarkStart w:id="22" w:name="_Toc29112"/>
      <w:r>
        <w:rPr>
          <w:rFonts w:hint="eastAsia"/>
          <w:highlight w:val="none"/>
        </w:rPr>
        <w:t>背景目的</w:t>
      </w:r>
      <w:bookmarkEnd w:id="19"/>
      <w:bookmarkEnd w:id="20"/>
      <w:bookmarkEnd w:id="21"/>
      <w:bookmarkEnd w:id="22"/>
    </w:p>
    <w:p>
      <w:pPr>
        <w:ind w:firstLine="480"/>
        <w:rPr>
          <w:highlight w:val="none"/>
        </w:rPr>
      </w:pPr>
      <w:r>
        <w:rPr>
          <w:rFonts w:hint="eastAsia"/>
          <w:highlight w:val="none"/>
        </w:rPr>
        <w:t>系统正式运行过程中，用户的真实使用过程中存在一些优化使用需求。故此版本需求针对此部分进行优化。</w:t>
      </w:r>
    </w:p>
    <w:p>
      <w:pPr>
        <w:pStyle w:val="3"/>
        <w:ind w:left="0"/>
        <w:rPr>
          <w:highlight w:val="none"/>
        </w:rPr>
      </w:pPr>
      <w:bookmarkStart w:id="23" w:name="_Toc114843487"/>
      <w:bookmarkStart w:id="24" w:name="_Toc13810"/>
      <w:r>
        <w:rPr>
          <w:rFonts w:hint="eastAsia"/>
          <w:highlight w:val="none"/>
        </w:rPr>
        <w:t>计划安排</w:t>
      </w:r>
      <w:bookmarkEnd w:id="23"/>
      <w:bookmarkEnd w:id="24"/>
    </w:p>
    <w:p>
      <w:pPr>
        <w:ind w:left="480" w:firstLine="0" w:firstLineChars="0"/>
        <w:rPr>
          <w:highlight w:val="none"/>
        </w:rPr>
      </w:pPr>
      <w:r>
        <w:rPr>
          <w:rFonts w:hint="eastAsia"/>
          <w:highlight w:val="none"/>
        </w:rPr>
        <w:t>1、开发</w:t>
      </w:r>
      <w:r>
        <w:rPr>
          <w:highlight w:val="none"/>
        </w:rPr>
        <w:t>SIT</w:t>
      </w:r>
      <w:r>
        <w:rPr>
          <w:rFonts w:hint="eastAsia"/>
          <w:highlight w:val="none"/>
        </w:rPr>
        <w:t>时间【集成的起止时间】</w:t>
      </w:r>
    </w:p>
    <w:p>
      <w:pPr>
        <w:ind w:left="480" w:firstLine="0" w:firstLineChars="0"/>
        <w:rPr>
          <w:highlight w:val="none"/>
        </w:rPr>
      </w:pPr>
      <w:r>
        <w:rPr>
          <w:highlight w:val="none"/>
        </w:rPr>
        <w:t>2</w:t>
      </w:r>
      <w:r>
        <w:rPr>
          <w:rFonts w:hint="eastAsia"/>
          <w:highlight w:val="none"/>
        </w:rPr>
        <w:t>、测试部测试时间【版本提交测试的时间】</w:t>
      </w:r>
    </w:p>
    <w:p>
      <w:pPr>
        <w:ind w:left="480" w:firstLine="0" w:firstLineChars="0"/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、UAT时间【产品交付：UAT的起止时间】</w:t>
      </w:r>
    </w:p>
    <w:p>
      <w:pPr>
        <w:numPr>
          <w:ilvl w:val="0"/>
          <w:numId w:val="4"/>
        </w:numPr>
        <w:ind w:left="480" w:firstLine="0" w:firstLineChars="0"/>
        <w:rPr>
          <w:highlight w:val="none"/>
        </w:rPr>
      </w:pPr>
      <w:r>
        <w:rPr>
          <w:rFonts w:hint="eastAsia"/>
          <w:highlight w:val="none"/>
        </w:rPr>
        <w:t>投产时间【产品交付：项目计划投产时间】</w:t>
      </w:r>
    </w:p>
    <w:p>
      <w:pPr>
        <w:pStyle w:val="2"/>
        <w:rPr>
          <w:highlight w:val="none"/>
        </w:rPr>
      </w:pPr>
      <w:bookmarkStart w:id="25" w:name="_Toc3235"/>
      <w:bookmarkStart w:id="26" w:name="_Toc114843488"/>
      <w:r>
        <w:rPr>
          <w:rFonts w:hint="eastAsia"/>
          <w:highlight w:val="none"/>
        </w:rPr>
        <w:t>需求内容</w:t>
      </w:r>
      <w:bookmarkEnd w:id="25"/>
      <w:bookmarkEnd w:id="26"/>
    </w:p>
    <w:p>
      <w:pPr>
        <w:pStyle w:val="3"/>
        <w:rPr>
          <w:rFonts w:hint="default"/>
          <w:lang w:val="en-US" w:eastAsia="zh-CN"/>
        </w:rPr>
      </w:pPr>
      <w:bookmarkStart w:id="27" w:name="_Toc133414400"/>
      <w:bookmarkStart w:id="28" w:name="_Toc116403581"/>
      <w:bookmarkStart w:id="29" w:name="_Toc114843491"/>
      <w:bookmarkStart w:id="30" w:name="_Toc17824"/>
      <w:r>
        <w:rPr>
          <w:rFonts w:hint="eastAsia"/>
          <w:highlight w:val="none"/>
          <w:lang w:val="en-US" w:eastAsia="zh-CN"/>
        </w:rPr>
        <w:t>新增功能</w:t>
      </w:r>
      <w:r>
        <w:rPr>
          <w:rFonts w:hint="eastAsia"/>
          <w:highlight w:val="none"/>
        </w:rPr>
        <w:t>及</w:t>
      </w:r>
      <w:bookmarkEnd w:id="27"/>
      <w:bookmarkEnd w:id="28"/>
      <w:bookmarkEnd w:id="29"/>
      <w:r>
        <w:rPr>
          <w:rFonts w:hint="eastAsia"/>
          <w:highlight w:val="none"/>
          <w:lang w:val="en-US" w:eastAsia="zh-CN"/>
        </w:rPr>
        <w:t>系统优化</w:t>
      </w:r>
      <w:bookmarkEnd w:id="30"/>
    </w:p>
    <w:p>
      <w:pPr>
        <w:pStyle w:val="4"/>
        <w:numPr>
          <w:ilvl w:val="2"/>
          <w:numId w:val="5"/>
        </w:numPr>
        <w:ind w:firstLine="0"/>
        <w:rPr>
          <w:rFonts w:hint="default"/>
          <w:lang w:val="en-US" w:eastAsia="zh-CN"/>
        </w:rPr>
      </w:pPr>
      <w:bookmarkStart w:id="31" w:name="_Toc11753"/>
      <w:bookmarkStart w:id="32" w:name="OLE_LINK2"/>
      <w:bookmarkStart w:id="33" w:name="OLE_LINK3"/>
      <w:bookmarkStart w:id="34" w:name="OLE_LINK1"/>
      <w:r>
        <w:rPr>
          <w:rFonts w:hint="eastAsia"/>
          <w:lang w:val="en-US" w:eastAsia="zh-CN"/>
        </w:rPr>
        <w:t>核心区-</w:t>
      </w:r>
      <w:bookmarkEnd w:id="31"/>
      <w:r>
        <w:rPr>
          <w:rFonts w:hint="eastAsia"/>
          <w:lang w:val="en-US" w:eastAsia="zh-CN"/>
        </w:rPr>
        <w:t>信息发布新增高拍仪按钮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lang w:val="en-US" w:eastAsia="zh-CN"/>
        </w:rPr>
      </w:pPr>
      <w:r>
        <w:rPr>
          <w:rFonts w:hint="eastAsia" w:ascii="宋体" w:hAnsi="宋体"/>
          <w:b/>
          <w:bCs/>
          <w:highlight w:val="none"/>
          <w:lang w:val="en-US" w:eastAsia="zh-CN"/>
        </w:rPr>
        <w:t>问题编号：</w:t>
      </w:r>
      <w:r>
        <w:rPr>
          <w:rFonts w:hint="eastAsia" w:ascii="宋体" w:hAnsi="宋体"/>
          <w:highlight w:val="none"/>
        </w:rPr>
        <w:t>生产问题序号/测试问题序号（如没有可以不填写）</w:t>
      </w:r>
      <w:r>
        <w:rPr>
          <w:rFonts w:hint="eastAsia" w:ascii="宋体" w:hAnsi="宋体"/>
          <w:highlight w:val="none"/>
        </w:rPr>
        <w:br w:type="textWrapping"/>
      </w:r>
      <w:r>
        <w:rPr>
          <w:rFonts w:hint="eastAsia"/>
          <w:b/>
          <w:bCs/>
          <w:lang w:val="en-US" w:eastAsia="zh-CN"/>
        </w:rPr>
        <w:t>功能入口：</w:t>
      </w:r>
      <w:bookmarkEnd w:id="32"/>
      <w:bookmarkEnd w:id="33"/>
      <w:r>
        <w:rPr>
          <w:rFonts w:hint="eastAsia"/>
          <w:b/>
          <w:bCs/>
          <w:lang w:val="en-US" w:eastAsia="zh-CN"/>
        </w:rPr>
        <w:t>核心区</w:t>
      </w:r>
      <w:bookmarkEnd w:id="34"/>
      <w:r>
        <w:rPr>
          <w:rFonts w:hint="eastAsia"/>
          <w:b/>
          <w:bCs/>
          <w:lang w:val="en-US" w:eastAsia="zh-CN"/>
        </w:rPr>
        <w:t>-对象管理-信息发布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5580" cy="2268220"/>
            <wp:effectExtent l="0" t="0" r="7620" b="508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选择投屏素材-新增高拍仪上传按钮</w:t>
      </w:r>
    </w:p>
    <w:p>
      <w:pPr>
        <w:pStyle w:val="4"/>
        <w:numPr>
          <w:ilvl w:val="2"/>
          <w:numId w:val="5"/>
        </w:numPr>
        <w:ind w:firstLine="0"/>
        <w:rPr>
          <w:rFonts w:hint="default"/>
          <w:lang w:val="en-US" w:eastAsia="zh-CN"/>
        </w:rPr>
      </w:pPr>
      <w:bookmarkStart w:id="35" w:name="_Toc7165"/>
      <w:r>
        <w:rPr>
          <w:rFonts w:hint="eastAsia"/>
          <w:lang w:val="en-US" w:eastAsia="zh-CN"/>
        </w:rPr>
        <w:t>核心区-</w:t>
      </w:r>
      <w:bookmarkEnd w:id="35"/>
      <w:r>
        <w:rPr>
          <w:rFonts w:hint="eastAsia"/>
          <w:lang w:val="en-US" w:eastAsia="zh-CN"/>
        </w:rPr>
        <w:t>智能设备数据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lang w:val="en-US" w:eastAsia="zh-CN"/>
        </w:rPr>
      </w:pPr>
      <w:r>
        <w:rPr>
          <w:rFonts w:hint="eastAsia" w:ascii="宋体" w:hAnsi="宋体"/>
          <w:b/>
          <w:bCs/>
          <w:highlight w:val="none"/>
          <w:lang w:val="en-US" w:eastAsia="zh-CN"/>
        </w:rPr>
        <w:t>问题编号：</w:t>
      </w:r>
      <w:r>
        <w:rPr>
          <w:rFonts w:hint="eastAsia" w:ascii="宋体" w:hAnsi="宋体"/>
          <w:highlight w:val="none"/>
        </w:rPr>
        <w:t>生产问题序号/测试问题序号（如没有可以不填写）</w:t>
      </w:r>
      <w:r>
        <w:rPr>
          <w:rFonts w:hint="eastAsia" w:hAnsi="宋体"/>
          <w:highlight w:val="none"/>
          <w:lang w:val="en-US" w:eastAsia="zh-CN"/>
        </w:rPr>
        <w:tab/>
      </w:r>
      <w:r>
        <w:rPr>
          <w:rFonts w:hint="eastAsia" w:ascii="宋体" w:hAnsi="宋体"/>
          <w:highlight w:val="none"/>
        </w:rPr>
        <w:br w:type="textWrapping"/>
      </w:r>
      <w:r>
        <w:rPr>
          <w:rFonts w:hint="eastAsia"/>
          <w:b/>
          <w:bCs/>
          <w:lang w:val="en-US" w:eastAsia="zh-CN"/>
        </w:rPr>
        <w:t>功能入口：核心区-安全监管-智能设备数据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智能床垫数据展示异常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  <w:r>
        <w:drawing>
          <wp:inline distT="0" distB="0" distL="114300" distR="114300">
            <wp:extent cx="5268595" cy="2287270"/>
            <wp:effectExtent l="0" t="0" r="1905" b="1143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5"/>
        </w:numPr>
        <w:ind w:firstLine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核心区-医护日志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lang w:val="en-US" w:eastAsia="zh-CN"/>
        </w:rPr>
      </w:pPr>
      <w:r>
        <w:rPr>
          <w:rFonts w:hint="eastAsia" w:ascii="宋体" w:hAnsi="宋体"/>
          <w:b/>
          <w:bCs/>
          <w:highlight w:val="none"/>
          <w:lang w:val="en-US" w:eastAsia="zh-CN"/>
        </w:rPr>
        <w:t>问题编号：</w:t>
      </w:r>
      <w:r>
        <w:rPr>
          <w:rFonts w:hint="eastAsia" w:ascii="宋体" w:hAnsi="宋体"/>
          <w:highlight w:val="none"/>
        </w:rPr>
        <w:t>生产问题序号/测试问题序号（如没有可以不填写）</w:t>
      </w:r>
      <w:r>
        <w:rPr>
          <w:rFonts w:hint="eastAsia" w:hAnsi="宋体"/>
          <w:highlight w:val="none"/>
          <w:lang w:val="en-US" w:eastAsia="zh-CN"/>
        </w:rPr>
        <w:tab/>
      </w:r>
      <w:r>
        <w:rPr>
          <w:rFonts w:hint="eastAsia" w:ascii="宋体" w:hAnsi="宋体"/>
          <w:highlight w:val="none"/>
        </w:rPr>
        <w:br w:type="textWrapping"/>
      </w:r>
      <w:r>
        <w:rPr>
          <w:rFonts w:hint="eastAsia"/>
          <w:b/>
          <w:bCs/>
          <w:lang w:val="en-US" w:eastAsia="zh-CN"/>
        </w:rPr>
        <w:t>功能入口：核心区-安全监管-场所管理日志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4310" cy="2651760"/>
            <wp:effectExtent l="0" t="0" r="8890" b="2540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4310" cy="2651760"/>
            <wp:effectExtent l="0" t="0" r="8890" b="254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68595" cy="2653030"/>
            <wp:effectExtent l="0" t="0" r="1905" b="127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医护日志填写数据不正常会报错，同时也</w:t>
      </w:r>
      <w:bookmarkStart w:id="36" w:name="_GoBack"/>
      <w:bookmarkEnd w:id="36"/>
      <w:r>
        <w:rPr>
          <w:rFonts w:hint="eastAsia"/>
          <w:lang w:val="en-US" w:eastAsia="zh-CN"/>
        </w:rPr>
        <w:t>会新增一条记录</w:t>
      </w:r>
    </w:p>
    <w:p>
      <w:pPr>
        <w:pStyle w:val="4"/>
        <w:numPr>
          <w:ilvl w:val="2"/>
          <w:numId w:val="5"/>
        </w:numPr>
        <w:ind w:firstLine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园区-人员排班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lang w:val="en-US" w:eastAsia="zh-CN"/>
        </w:rPr>
      </w:pPr>
      <w:r>
        <w:rPr>
          <w:rFonts w:hint="eastAsia" w:ascii="宋体" w:hAnsi="宋体"/>
          <w:b/>
          <w:bCs/>
          <w:highlight w:val="none"/>
          <w:lang w:val="en-US" w:eastAsia="zh-CN"/>
        </w:rPr>
        <w:t>问题编号：</w:t>
      </w:r>
      <w:r>
        <w:rPr>
          <w:rFonts w:hint="eastAsia" w:ascii="宋体" w:hAnsi="宋体"/>
          <w:highlight w:val="none"/>
        </w:rPr>
        <w:t>生产问题序号/测试问题序号（如没有可以不填写）</w:t>
      </w:r>
      <w:r>
        <w:rPr>
          <w:rFonts w:hint="eastAsia" w:hAnsi="宋体"/>
          <w:highlight w:val="none"/>
          <w:lang w:val="en-US" w:eastAsia="zh-CN"/>
        </w:rPr>
        <w:tab/>
      </w:r>
      <w:r>
        <w:rPr>
          <w:rFonts w:hint="eastAsia" w:ascii="宋体" w:hAnsi="宋体"/>
          <w:highlight w:val="none"/>
        </w:rPr>
        <w:br w:type="textWrapping"/>
      </w:r>
      <w:r>
        <w:rPr>
          <w:rFonts w:hint="eastAsia"/>
          <w:b/>
          <w:bCs/>
          <w:lang w:val="en-US" w:eastAsia="zh-CN"/>
        </w:rPr>
        <w:t>功能入口：园区-人员管理-人员排班</w:t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68595" cy="2225675"/>
            <wp:effectExtent l="0" t="0" r="1905" b="9525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widowControl w:val="0"/>
        <w:numPr>
          <w:ilvl w:val="0"/>
          <w:numId w:val="0"/>
        </w:numPr>
        <w:spacing w:line="360" w:lineRule="auto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上传错误值班表后（数据库已存在错误数据，每次需要去数据库里面删除），导致正确值班表上传不了。</w:t>
      </w:r>
    </w:p>
    <w:sectPr>
      <w:headerReference r:id="rId11" w:type="default"/>
      <w:footerReference r:id="rId12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0"/>
      <w:jc w:val="center"/>
    </w:pPr>
    <w:r>
      <w:rPr>
        <w:rFonts w:hint="eastAsia" w:ascii="Lucida Sans Unicode" w:hAnsi="Lucida Sans Unicode" w:cs="Lucida Sans Unicode"/>
        <w:color w:val="333333"/>
        <w:sz w:val="18"/>
        <w:szCs w:val="18"/>
        <w:shd w:val="clear" w:color="auto" w:fill="FFFFFF"/>
      </w:rPr>
      <w:t>不得以任何形式提供给任何第三方</w:t>
    </w:r>
    <w:r>
      <w:rPr>
        <w:rFonts w:hint="eastAsia"/>
      </w:rPr>
      <w:t>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3"/>
      <w:tblW w:w="4699" w:type="dxa"/>
      <w:jc w:val="center"/>
      <w:tblBorders>
        <w:top w:val="single" w:color="auto" w:sz="6" w:space="0"/>
        <w:left w:val="single" w:color="auto" w:sz="6" w:space="0"/>
        <w:bottom w:val="single" w:color="auto" w:sz="6" w:space="0"/>
        <w:right w:val="single" w:color="auto" w:sz="6" w:space="0"/>
        <w:insideH w:val="single" w:color="auto" w:sz="6" w:space="0"/>
        <w:insideV w:val="single" w:color="auto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704"/>
      <w:gridCol w:w="995"/>
    </w:tblGrid>
    <w:tr>
      <w:tblPrEx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07" w:hRule="atLeast"/>
        <w:jc w:val="center"/>
      </w:trPr>
      <w:tc>
        <w:tcPr>
          <w:tcW w:w="3704" w:type="dxa"/>
        </w:tcPr>
        <w:p>
          <w:pPr>
            <w:keepNext w:val="0"/>
            <w:keepLines w:val="0"/>
            <w:suppressLineNumbers w:val="0"/>
            <w:spacing w:before="0" w:beforeAutospacing="0" w:after="0" w:afterAutospacing="0"/>
            <w:ind w:left="0" w:right="360" w:firstLine="360"/>
            <w:rPr>
              <w:rFonts w:hint="default"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内部资料，未经许可请勿传播</w:t>
          </w:r>
        </w:p>
      </w:tc>
      <w:tc>
        <w:tcPr>
          <w:tcW w:w="995" w:type="dxa"/>
        </w:tcPr>
        <w:p>
          <w:pPr>
            <w:keepNext w:val="0"/>
            <w:keepLines w:val="0"/>
            <w:suppressLineNumbers w:val="0"/>
            <w:spacing w:before="0" w:beforeAutospacing="0" w:after="0" w:afterAutospacing="0"/>
            <w:ind w:left="0" w:right="0" w:firstLine="360"/>
            <w:jc w:val="center"/>
            <w:rPr>
              <w:rFonts w:hint="default" w:ascii="宋体" w:hAnsi="宋体"/>
              <w:sz w:val="18"/>
              <w:szCs w:val="18"/>
            </w:rPr>
          </w:pPr>
          <w:r>
            <w:rPr>
              <w:rStyle w:val="27"/>
              <w:rFonts w:hint="default" w:ascii="宋体" w:hAnsi="宋体"/>
              <w:sz w:val="18"/>
              <w:szCs w:val="18"/>
            </w:rPr>
            <w:fldChar w:fldCharType="begin"/>
          </w:r>
          <w:r>
            <w:rPr>
              <w:rStyle w:val="27"/>
              <w:rFonts w:hint="default" w:ascii="宋体" w:hAnsi="宋体"/>
              <w:sz w:val="18"/>
              <w:szCs w:val="18"/>
            </w:rPr>
            <w:instrText xml:space="preserve"> PAGE </w:instrText>
          </w:r>
          <w:r>
            <w:rPr>
              <w:rStyle w:val="27"/>
              <w:rFonts w:hint="default" w:ascii="宋体" w:hAnsi="宋体"/>
              <w:sz w:val="18"/>
              <w:szCs w:val="18"/>
            </w:rPr>
            <w:fldChar w:fldCharType="separate"/>
          </w:r>
          <w:r>
            <w:rPr>
              <w:rStyle w:val="27"/>
              <w:rFonts w:hint="default" w:ascii="宋体" w:hAnsi="宋体"/>
              <w:sz w:val="18"/>
              <w:szCs w:val="18"/>
            </w:rPr>
            <w:t>7</w:t>
          </w:r>
          <w:r>
            <w:rPr>
              <w:rStyle w:val="27"/>
              <w:rFonts w:hint="default" w:ascii="宋体" w:hAnsi="宋体"/>
              <w:sz w:val="18"/>
              <w:szCs w:val="18"/>
            </w:rPr>
            <w:fldChar w:fldCharType="end"/>
          </w:r>
          <w:r>
            <w:rPr>
              <w:rStyle w:val="27"/>
              <w:rFonts w:hint="eastAsia" w:ascii="宋体" w:hAnsi="宋体"/>
              <w:sz w:val="18"/>
              <w:szCs w:val="18"/>
            </w:rPr>
            <w:t>/</w:t>
          </w:r>
          <w:r>
            <w:rPr>
              <w:rStyle w:val="27"/>
              <w:rFonts w:hint="default" w:ascii="宋体" w:hAnsi="宋体"/>
              <w:sz w:val="18"/>
              <w:szCs w:val="18"/>
            </w:rPr>
            <w:fldChar w:fldCharType="begin"/>
          </w:r>
          <w:r>
            <w:rPr>
              <w:rStyle w:val="27"/>
              <w:rFonts w:hint="default" w:ascii="宋体" w:hAnsi="宋体"/>
              <w:sz w:val="18"/>
              <w:szCs w:val="18"/>
            </w:rPr>
            <w:instrText xml:space="preserve"> NUMPAGES </w:instrText>
          </w:r>
          <w:r>
            <w:rPr>
              <w:rStyle w:val="27"/>
              <w:rFonts w:hint="default" w:ascii="宋体" w:hAnsi="宋体"/>
              <w:sz w:val="18"/>
              <w:szCs w:val="18"/>
            </w:rPr>
            <w:fldChar w:fldCharType="separate"/>
          </w:r>
          <w:r>
            <w:rPr>
              <w:rStyle w:val="27"/>
              <w:rFonts w:hint="default" w:ascii="宋体" w:hAnsi="宋体"/>
              <w:sz w:val="18"/>
              <w:szCs w:val="18"/>
            </w:rPr>
            <w:t>7</w:t>
          </w:r>
          <w:r>
            <w:rPr>
              <w:rStyle w:val="27"/>
              <w:rFonts w:hint="default" w:ascii="宋体" w:hAnsi="宋体"/>
              <w:sz w:val="18"/>
              <w:szCs w:val="18"/>
            </w:rPr>
            <w:fldChar w:fldCharType="end"/>
          </w:r>
        </w:p>
      </w:tc>
    </w:tr>
  </w:tbl>
  <w:p>
    <w:pPr>
      <w:pStyle w:val="1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3"/>
      <w:tblW w:w="8568" w:type="dxa"/>
      <w:jc w:val="center"/>
      <w:tblBorders>
        <w:top w:val="single" w:color="auto" w:sz="6" w:space="0"/>
        <w:left w:val="single" w:color="auto" w:sz="6" w:space="0"/>
        <w:bottom w:val="single" w:color="auto" w:sz="6" w:space="0"/>
        <w:right w:val="single" w:color="auto" w:sz="6" w:space="0"/>
        <w:insideH w:val="single" w:color="auto" w:sz="6" w:space="0"/>
        <w:insideV w:val="single" w:color="auto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8568"/>
    </w:tblGrid>
    <w:tr>
      <w:tblPrEx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jc w:val="center"/>
      </w:trPr>
      <w:tc>
        <w:tcPr>
          <w:tcW w:w="8568" w:type="dxa"/>
        </w:tcPr>
        <w:p>
          <w:pPr>
            <w:keepNext w:val="0"/>
            <w:keepLines w:val="0"/>
            <w:suppressLineNumbers w:val="0"/>
            <w:spacing w:before="0" w:beforeAutospacing="0" w:after="0" w:afterAutospacing="0"/>
            <w:ind w:left="0" w:right="0" w:firstLine="360"/>
            <w:rPr>
              <w:rFonts w:hint="default" w:ascii="宋体" w:hAnsi="宋体"/>
              <w:sz w:val="18"/>
              <w:szCs w:val="18"/>
            </w:rPr>
          </w:pPr>
          <w:r>
            <w:rPr>
              <w:rFonts w:hint="eastAsia" w:ascii="宋体" w:hAnsi="宋体"/>
              <w:bCs/>
              <w:iCs/>
              <w:sz w:val="18"/>
              <w:szCs w:val="18"/>
            </w:rPr>
            <w:t>项目名称：</w:t>
          </w:r>
        </w:p>
      </w:tc>
    </w:tr>
    <w:tr>
      <w:tblPrEx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jc w:val="center"/>
      </w:trPr>
      <w:tc>
        <w:tcPr>
          <w:tcW w:w="8568" w:type="dxa"/>
        </w:tcPr>
        <w:p>
          <w:pPr>
            <w:keepNext w:val="0"/>
            <w:keepLines w:val="0"/>
            <w:suppressLineNumbers w:val="0"/>
            <w:spacing w:before="0" w:beforeAutospacing="0" w:after="0" w:afterAutospacing="0"/>
            <w:ind w:left="0" w:right="0" w:firstLine="360"/>
            <w:jc w:val="left"/>
            <w:rPr>
              <w:rFonts w:hint="default"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迭代需求书模板编号V</w:t>
          </w:r>
          <w:r>
            <w:rPr>
              <w:rFonts w:hint="default" w:ascii="宋体" w:hAnsi="宋体"/>
              <w:sz w:val="18"/>
              <w:szCs w:val="18"/>
            </w:rPr>
            <w:t>1.0</w:t>
          </w:r>
        </w:p>
      </w:tc>
    </w:tr>
  </w:tbl>
  <w:p>
    <w:pPr>
      <w:pStyle w:val="1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15454C"/>
    <w:multiLevelType w:val="multilevel"/>
    <w:tmpl w:val="0015454C"/>
    <w:lvl w:ilvl="0" w:tentative="0">
      <w:start w:val="1"/>
      <w:numFmt w:val="decimal"/>
      <w:pStyle w:val="63"/>
      <w:lvlText w:val="%1."/>
      <w:lvlJc w:val="left"/>
      <w:pPr>
        <w:ind w:left="84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1D8B50FF"/>
    <w:multiLevelType w:val="singleLevel"/>
    <w:tmpl w:val="1D8B50FF"/>
    <w:lvl w:ilvl="0" w:tentative="0">
      <w:start w:val="4"/>
      <w:numFmt w:val="decimal"/>
      <w:suff w:val="nothing"/>
      <w:lvlText w:val="%1、"/>
      <w:lvlJc w:val="left"/>
    </w:lvl>
  </w:abstractNum>
  <w:abstractNum w:abstractNumId="2">
    <w:nsid w:val="6240738C"/>
    <w:multiLevelType w:val="multilevel"/>
    <w:tmpl w:val="6240738C"/>
    <w:lvl w:ilvl="0" w:tentative="0">
      <w:start w:val="1"/>
      <w:numFmt w:val="decimal"/>
      <w:pStyle w:val="2"/>
      <w:lvlText w:val="%1"/>
      <w:lvlJc w:val="left"/>
      <w:pPr>
        <w:ind w:left="400" w:hanging="400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400" w:hanging="400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400" w:hanging="400"/>
      </w:pPr>
      <w:rPr>
        <w:rFonts w:hint="default"/>
        <w:color w:val="auto"/>
      </w:rPr>
    </w:lvl>
    <w:lvl w:ilvl="3" w:tentative="0">
      <w:start w:val="1"/>
      <w:numFmt w:val="decimal"/>
      <w:pStyle w:val="5"/>
      <w:lvlText w:val="%1.%2.%3.%4"/>
      <w:lvlJc w:val="left"/>
      <w:pPr>
        <w:ind w:left="400" w:hanging="400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400" w:hanging="40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400" w:hanging="400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400" w:hanging="400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400" w:hanging="40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400" w:hanging="400"/>
      </w:pPr>
      <w:rPr>
        <w:rFonts w:hint="eastAsia"/>
      </w:rPr>
    </w:lvl>
  </w:abstractNum>
  <w:abstractNum w:abstractNumId="3">
    <w:nsid w:val="65A40D5A"/>
    <w:multiLevelType w:val="multilevel"/>
    <w:tmpl w:val="65A40D5A"/>
    <w:lvl w:ilvl="0" w:tentative="0">
      <w:start w:val="1"/>
      <w:numFmt w:val="decimal"/>
      <w:pStyle w:val="62"/>
      <w:lvlText w:val="图%1."/>
      <w:lvlJc w:val="left"/>
      <w:pPr>
        <w:ind w:left="420" w:hanging="420"/>
      </w:pPr>
      <w:rPr>
        <w:rFonts w:hint="eastAsia"/>
        <w:b w:val="0"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wMTI4MjY1MGZhZjM0MDVhZDA4N2U5OTZhMjhjNTYifQ=="/>
  </w:docVars>
  <w:rsids>
    <w:rsidRoot w:val="003E0627"/>
    <w:rsid w:val="001608D9"/>
    <w:rsid w:val="0017194F"/>
    <w:rsid w:val="00253288"/>
    <w:rsid w:val="002A267E"/>
    <w:rsid w:val="002A67C4"/>
    <w:rsid w:val="002B7310"/>
    <w:rsid w:val="003457B6"/>
    <w:rsid w:val="003836F5"/>
    <w:rsid w:val="003E0627"/>
    <w:rsid w:val="00410875"/>
    <w:rsid w:val="00485A0A"/>
    <w:rsid w:val="004B1C39"/>
    <w:rsid w:val="004B52F3"/>
    <w:rsid w:val="00500597"/>
    <w:rsid w:val="00542372"/>
    <w:rsid w:val="00555D70"/>
    <w:rsid w:val="005773F0"/>
    <w:rsid w:val="00581900"/>
    <w:rsid w:val="005A626F"/>
    <w:rsid w:val="005D04B4"/>
    <w:rsid w:val="00625CAE"/>
    <w:rsid w:val="00664C6E"/>
    <w:rsid w:val="006978BF"/>
    <w:rsid w:val="006C19AA"/>
    <w:rsid w:val="006C3658"/>
    <w:rsid w:val="006C6923"/>
    <w:rsid w:val="00757914"/>
    <w:rsid w:val="0079694E"/>
    <w:rsid w:val="007A6A8F"/>
    <w:rsid w:val="007B3AC5"/>
    <w:rsid w:val="00892420"/>
    <w:rsid w:val="008C5483"/>
    <w:rsid w:val="0096171D"/>
    <w:rsid w:val="00974C03"/>
    <w:rsid w:val="00990AED"/>
    <w:rsid w:val="00AA390A"/>
    <w:rsid w:val="00AB07DA"/>
    <w:rsid w:val="00B015C3"/>
    <w:rsid w:val="00BE0E3F"/>
    <w:rsid w:val="00C23609"/>
    <w:rsid w:val="00C46D50"/>
    <w:rsid w:val="00C5695E"/>
    <w:rsid w:val="00C74620"/>
    <w:rsid w:val="00C82319"/>
    <w:rsid w:val="00CA185E"/>
    <w:rsid w:val="00CA3FE9"/>
    <w:rsid w:val="00D275F3"/>
    <w:rsid w:val="00DF403C"/>
    <w:rsid w:val="00E02B6F"/>
    <w:rsid w:val="00E41079"/>
    <w:rsid w:val="00EE4F72"/>
    <w:rsid w:val="00F178AB"/>
    <w:rsid w:val="00F929C0"/>
    <w:rsid w:val="00FB78DF"/>
    <w:rsid w:val="00FC7181"/>
    <w:rsid w:val="01037CEC"/>
    <w:rsid w:val="01472648"/>
    <w:rsid w:val="01536AF6"/>
    <w:rsid w:val="01C40B33"/>
    <w:rsid w:val="01D65FDC"/>
    <w:rsid w:val="022364BF"/>
    <w:rsid w:val="024F44F6"/>
    <w:rsid w:val="026D20E6"/>
    <w:rsid w:val="027E1A01"/>
    <w:rsid w:val="02814120"/>
    <w:rsid w:val="028C5ABB"/>
    <w:rsid w:val="02945435"/>
    <w:rsid w:val="02AE7A4F"/>
    <w:rsid w:val="02CD184C"/>
    <w:rsid w:val="02ED7B14"/>
    <w:rsid w:val="03082F4B"/>
    <w:rsid w:val="03323EE3"/>
    <w:rsid w:val="0379552C"/>
    <w:rsid w:val="03894561"/>
    <w:rsid w:val="038E5AED"/>
    <w:rsid w:val="03CC279A"/>
    <w:rsid w:val="03D170FC"/>
    <w:rsid w:val="04117BDE"/>
    <w:rsid w:val="043859F3"/>
    <w:rsid w:val="04391A14"/>
    <w:rsid w:val="045F383E"/>
    <w:rsid w:val="046442CB"/>
    <w:rsid w:val="0482073A"/>
    <w:rsid w:val="052C758B"/>
    <w:rsid w:val="05364FA4"/>
    <w:rsid w:val="0536590C"/>
    <w:rsid w:val="054162A1"/>
    <w:rsid w:val="05443BAD"/>
    <w:rsid w:val="054B09CF"/>
    <w:rsid w:val="054F4E62"/>
    <w:rsid w:val="05614B95"/>
    <w:rsid w:val="056F24D1"/>
    <w:rsid w:val="058B39C0"/>
    <w:rsid w:val="05C54DB9"/>
    <w:rsid w:val="05D15877"/>
    <w:rsid w:val="05E5616D"/>
    <w:rsid w:val="05EE131D"/>
    <w:rsid w:val="05EE704E"/>
    <w:rsid w:val="062F4584"/>
    <w:rsid w:val="06394B6D"/>
    <w:rsid w:val="063A78C0"/>
    <w:rsid w:val="06463A7B"/>
    <w:rsid w:val="06564DB0"/>
    <w:rsid w:val="066623C4"/>
    <w:rsid w:val="067C15C5"/>
    <w:rsid w:val="0693303A"/>
    <w:rsid w:val="0697330B"/>
    <w:rsid w:val="06BC6ED0"/>
    <w:rsid w:val="06C1017A"/>
    <w:rsid w:val="06DF379F"/>
    <w:rsid w:val="07024AB1"/>
    <w:rsid w:val="070E6657"/>
    <w:rsid w:val="07117EF5"/>
    <w:rsid w:val="072049E5"/>
    <w:rsid w:val="07264CD9"/>
    <w:rsid w:val="07436C30"/>
    <w:rsid w:val="0768431A"/>
    <w:rsid w:val="077F7F10"/>
    <w:rsid w:val="079C4A3F"/>
    <w:rsid w:val="07A50D69"/>
    <w:rsid w:val="07CD6512"/>
    <w:rsid w:val="07D63618"/>
    <w:rsid w:val="07DD1B76"/>
    <w:rsid w:val="07E8189D"/>
    <w:rsid w:val="07E83147"/>
    <w:rsid w:val="07F43A9E"/>
    <w:rsid w:val="07F93FD5"/>
    <w:rsid w:val="08090A09"/>
    <w:rsid w:val="080A7CA2"/>
    <w:rsid w:val="081D1E0C"/>
    <w:rsid w:val="083F1400"/>
    <w:rsid w:val="08420E50"/>
    <w:rsid w:val="0863146B"/>
    <w:rsid w:val="0868319B"/>
    <w:rsid w:val="086B5981"/>
    <w:rsid w:val="086D2373"/>
    <w:rsid w:val="088C0B52"/>
    <w:rsid w:val="088C74C2"/>
    <w:rsid w:val="08C72B56"/>
    <w:rsid w:val="08CB1D92"/>
    <w:rsid w:val="09016B0A"/>
    <w:rsid w:val="090E7932"/>
    <w:rsid w:val="0926412B"/>
    <w:rsid w:val="09760CB1"/>
    <w:rsid w:val="09EC55C5"/>
    <w:rsid w:val="09F204B1"/>
    <w:rsid w:val="09F63AFE"/>
    <w:rsid w:val="09F85A1C"/>
    <w:rsid w:val="0A242372"/>
    <w:rsid w:val="0A3436DC"/>
    <w:rsid w:val="0A3C34BB"/>
    <w:rsid w:val="0A670383"/>
    <w:rsid w:val="0A700171"/>
    <w:rsid w:val="0A732DB7"/>
    <w:rsid w:val="0A793B26"/>
    <w:rsid w:val="0AC81FAA"/>
    <w:rsid w:val="0AE66132"/>
    <w:rsid w:val="0B0C5F35"/>
    <w:rsid w:val="0B2F6321"/>
    <w:rsid w:val="0B5C5BE2"/>
    <w:rsid w:val="0B616ACC"/>
    <w:rsid w:val="0BB23825"/>
    <w:rsid w:val="0BB827BA"/>
    <w:rsid w:val="0BE721B5"/>
    <w:rsid w:val="0BF73492"/>
    <w:rsid w:val="0C101C55"/>
    <w:rsid w:val="0C172ABA"/>
    <w:rsid w:val="0C3C5A14"/>
    <w:rsid w:val="0C470A8C"/>
    <w:rsid w:val="0C4A769D"/>
    <w:rsid w:val="0C561DA0"/>
    <w:rsid w:val="0C595185"/>
    <w:rsid w:val="0C6308E0"/>
    <w:rsid w:val="0C984EB5"/>
    <w:rsid w:val="0CC57C7C"/>
    <w:rsid w:val="0D2D004B"/>
    <w:rsid w:val="0D304ED3"/>
    <w:rsid w:val="0D4D6817"/>
    <w:rsid w:val="0D817319"/>
    <w:rsid w:val="0D85376C"/>
    <w:rsid w:val="0D9724CD"/>
    <w:rsid w:val="0DAC23D1"/>
    <w:rsid w:val="0DB57996"/>
    <w:rsid w:val="0DB626E4"/>
    <w:rsid w:val="0DD51C7C"/>
    <w:rsid w:val="0DD51C7E"/>
    <w:rsid w:val="0DEE724C"/>
    <w:rsid w:val="0DF179C1"/>
    <w:rsid w:val="0DFE26DB"/>
    <w:rsid w:val="0E1074F4"/>
    <w:rsid w:val="0E1875C1"/>
    <w:rsid w:val="0E2A6CF1"/>
    <w:rsid w:val="0E500796"/>
    <w:rsid w:val="0E763A91"/>
    <w:rsid w:val="0E837C90"/>
    <w:rsid w:val="0EA61D7D"/>
    <w:rsid w:val="0EAE42E2"/>
    <w:rsid w:val="0ED10D26"/>
    <w:rsid w:val="0F007492"/>
    <w:rsid w:val="0F03129B"/>
    <w:rsid w:val="0F341AC5"/>
    <w:rsid w:val="0F482F1B"/>
    <w:rsid w:val="0F707EB1"/>
    <w:rsid w:val="0F8437A9"/>
    <w:rsid w:val="0F97104E"/>
    <w:rsid w:val="0F9F2542"/>
    <w:rsid w:val="0FED1937"/>
    <w:rsid w:val="100930D7"/>
    <w:rsid w:val="100B40A3"/>
    <w:rsid w:val="10437371"/>
    <w:rsid w:val="10650A5E"/>
    <w:rsid w:val="106E2DE4"/>
    <w:rsid w:val="107F4121"/>
    <w:rsid w:val="108314EE"/>
    <w:rsid w:val="10BF78A7"/>
    <w:rsid w:val="11024EFA"/>
    <w:rsid w:val="110845BD"/>
    <w:rsid w:val="113662ED"/>
    <w:rsid w:val="115977F2"/>
    <w:rsid w:val="116B3023"/>
    <w:rsid w:val="118923F6"/>
    <w:rsid w:val="119F03C9"/>
    <w:rsid w:val="11AA3260"/>
    <w:rsid w:val="11B87B88"/>
    <w:rsid w:val="11C6709D"/>
    <w:rsid w:val="11E06E41"/>
    <w:rsid w:val="11FD79F3"/>
    <w:rsid w:val="12324C5D"/>
    <w:rsid w:val="12774E15"/>
    <w:rsid w:val="1285782A"/>
    <w:rsid w:val="1288550F"/>
    <w:rsid w:val="12940358"/>
    <w:rsid w:val="12B21805"/>
    <w:rsid w:val="12C3491F"/>
    <w:rsid w:val="12E526AF"/>
    <w:rsid w:val="12F84971"/>
    <w:rsid w:val="130653EB"/>
    <w:rsid w:val="132C45B6"/>
    <w:rsid w:val="13346F10"/>
    <w:rsid w:val="134234BA"/>
    <w:rsid w:val="134B5202"/>
    <w:rsid w:val="13596EAB"/>
    <w:rsid w:val="13A005E3"/>
    <w:rsid w:val="13D43F68"/>
    <w:rsid w:val="13E266BD"/>
    <w:rsid w:val="13FD3497"/>
    <w:rsid w:val="1410477D"/>
    <w:rsid w:val="144A5A37"/>
    <w:rsid w:val="14515A82"/>
    <w:rsid w:val="14517B48"/>
    <w:rsid w:val="14885C9A"/>
    <w:rsid w:val="14D17B2B"/>
    <w:rsid w:val="14D40748"/>
    <w:rsid w:val="15007661"/>
    <w:rsid w:val="151F7F81"/>
    <w:rsid w:val="1535107A"/>
    <w:rsid w:val="15531629"/>
    <w:rsid w:val="157176CA"/>
    <w:rsid w:val="15717F1A"/>
    <w:rsid w:val="15760603"/>
    <w:rsid w:val="158A118A"/>
    <w:rsid w:val="15AA7834"/>
    <w:rsid w:val="15D609AD"/>
    <w:rsid w:val="15DC518F"/>
    <w:rsid w:val="15E038B4"/>
    <w:rsid w:val="15FC1E91"/>
    <w:rsid w:val="165F470C"/>
    <w:rsid w:val="16825CDD"/>
    <w:rsid w:val="168D6903"/>
    <w:rsid w:val="16C07BAF"/>
    <w:rsid w:val="16CB4564"/>
    <w:rsid w:val="16EC1AB1"/>
    <w:rsid w:val="16EF5315"/>
    <w:rsid w:val="171F5EEF"/>
    <w:rsid w:val="171F5F91"/>
    <w:rsid w:val="17431A99"/>
    <w:rsid w:val="178108BD"/>
    <w:rsid w:val="17C06E02"/>
    <w:rsid w:val="17D74D2F"/>
    <w:rsid w:val="17E145FB"/>
    <w:rsid w:val="17F17FFA"/>
    <w:rsid w:val="17FD24FB"/>
    <w:rsid w:val="180332FC"/>
    <w:rsid w:val="18550EF6"/>
    <w:rsid w:val="185D1C5F"/>
    <w:rsid w:val="18701CD7"/>
    <w:rsid w:val="18981CE6"/>
    <w:rsid w:val="189F033D"/>
    <w:rsid w:val="18BA604A"/>
    <w:rsid w:val="18E65685"/>
    <w:rsid w:val="19063631"/>
    <w:rsid w:val="1929689C"/>
    <w:rsid w:val="192D38EB"/>
    <w:rsid w:val="19327CBC"/>
    <w:rsid w:val="19414826"/>
    <w:rsid w:val="19595761"/>
    <w:rsid w:val="19596173"/>
    <w:rsid w:val="197C78C7"/>
    <w:rsid w:val="19A72D3F"/>
    <w:rsid w:val="19D47050"/>
    <w:rsid w:val="19E87C07"/>
    <w:rsid w:val="1A204695"/>
    <w:rsid w:val="1A226249"/>
    <w:rsid w:val="1A294992"/>
    <w:rsid w:val="1A520A5F"/>
    <w:rsid w:val="1A71410A"/>
    <w:rsid w:val="1A942AE4"/>
    <w:rsid w:val="1AB42108"/>
    <w:rsid w:val="1ACD19B0"/>
    <w:rsid w:val="1ACD2E18"/>
    <w:rsid w:val="1B344F2F"/>
    <w:rsid w:val="1B3B3C92"/>
    <w:rsid w:val="1B3E7E36"/>
    <w:rsid w:val="1B424319"/>
    <w:rsid w:val="1B4A29CD"/>
    <w:rsid w:val="1B4A6FC0"/>
    <w:rsid w:val="1B4B1F38"/>
    <w:rsid w:val="1B6034CD"/>
    <w:rsid w:val="1B6D7998"/>
    <w:rsid w:val="1B7450C1"/>
    <w:rsid w:val="1B924BC1"/>
    <w:rsid w:val="1B963FEF"/>
    <w:rsid w:val="1BA01B1B"/>
    <w:rsid w:val="1BB67591"/>
    <w:rsid w:val="1BC54746"/>
    <w:rsid w:val="1BDE58F8"/>
    <w:rsid w:val="1BE56CA1"/>
    <w:rsid w:val="1C2B29C8"/>
    <w:rsid w:val="1C391B9A"/>
    <w:rsid w:val="1C520CBC"/>
    <w:rsid w:val="1C533032"/>
    <w:rsid w:val="1C853942"/>
    <w:rsid w:val="1CB46C75"/>
    <w:rsid w:val="1CBF34BC"/>
    <w:rsid w:val="1D001FAD"/>
    <w:rsid w:val="1D06467D"/>
    <w:rsid w:val="1D110DA3"/>
    <w:rsid w:val="1D272D01"/>
    <w:rsid w:val="1D2C1BBB"/>
    <w:rsid w:val="1D4E55A7"/>
    <w:rsid w:val="1D6173C7"/>
    <w:rsid w:val="1D6670E9"/>
    <w:rsid w:val="1D980546"/>
    <w:rsid w:val="1D9F7CD9"/>
    <w:rsid w:val="1DA633AD"/>
    <w:rsid w:val="1DC94F26"/>
    <w:rsid w:val="1DEF5C8A"/>
    <w:rsid w:val="1DF34045"/>
    <w:rsid w:val="1E031B12"/>
    <w:rsid w:val="1E412819"/>
    <w:rsid w:val="1E5304C0"/>
    <w:rsid w:val="1E8426AB"/>
    <w:rsid w:val="1E86136A"/>
    <w:rsid w:val="1EB24BE4"/>
    <w:rsid w:val="1ECC0B28"/>
    <w:rsid w:val="1F02375B"/>
    <w:rsid w:val="1F1B03F8"/>
    <w:rsid w:val="1F2313DF"/>
    <w:rsid w:val="1F5C0AB2"/>
    <w:rsid w:val="1F5E2A19"/>
    <w:rsid w:val="1F74219C"/>
    <w:rsid w:val="1F97587F"/>
    <w:rsid w:val="1FE76C74"/>
    <w:rsid w:val="1FEA6DA1"/>
    <w:rsid w:val="20434910"/>
    <w:rsid w:val="20482CE3"/>
    <w:rsid w:val="204A72D5"/>
    <w:rsid w:val="207F50F2"/>
    <w:rsid w:val="20BA450B"/>
    <w:rsid w:val="20BC4E7C"/>
    <w:rsid w:val="20C6170B"/>
    <w:rsid w:val="20CF206B"/>
    <w:rsid w:val="20D40F33"/>
    <w:rsid w:val="20D91EA9"/>
    <w:rsid w:val="20E15654"/>
    <w:rsid w:val="20F465E1"/>
    <w:rsid w:val="21131D0D"/>
    <w:rsid w:val="211343E2"/>
    <w:rsid w:val="211D59BC"/>
    <w:rsid w:val="214360C6"/>
    <w:rsid w:val="216C19C6"/>
    <w:rsid w:val="219D2993"/>
    <w:rsid w:val="219D696F"/>
    <w:rsid w:val="21A60481"/>
    <w:rsid w:val="21B37348"/>
    <w:rsid w:val="22404E41"/>
    <w:rsid w:val="22656FBF"/>
    <w:rsid w:val="22870C2D"/>
    <w:rsid w:val="22964E9C"/>
    <w:rsid w:val="22A27603"/>
    <w:rsid w:val="22C0152D"/>
    <w:rsid w:val="22ED033A"/>
    <w:rsid w:val="231118C7"/>
    <w:rsid w:val="232A47E7"/>
    <w:rsid w:val="232C1EE7"/>
    <w:rsid w:val="23484593"/>
    <w:rsid w:val="23580427"/>
    <w:rsid w:val="236C1501"/>
    <w:rsid w:val="23746AC2"/>
    <w:rsid w:val="23B75A74"/>
    <w:rsid w:val="23CD7A9A"/>
    <w:rsid w:val="23DC2660"/>
    <w:rsid w:val="24040D87"/>
    <w:rsid w:val="24074043"/>
    <w:rsid w:val="240B0553"/>
    <w:rsid w:val="24523BCF"/>
    <w:rsid w:val="245650B2"/>
    <w:rsid w:val="246C2EE2"/>
    <w:rsid w:val="24B117A7"/>
    <w:rsid w:val="24B92A42"/>
    <w:rsid w:val="24CC243A"/>
    <w:rsid w:val="24F90C0C"/>
    <w:rsid w:val="251545D6"/>
    <w:rsid w:val="2565541B"/>
    <w:rsid w:val="258C4EBE"/>
    <w:rsid w:val="25A12AE4"/>
    <w:rsid w:val="25B1623F"/>
    <w:rsid w:val="25C146F9"/>
    <w:rsid w:val="25CD79B1"/>
    <w:rsid w:val="25CE6174"/>
    <w:rsid w:val="25EA6D80"/>
    <w:rsid w:val="25EF2740"/>
    <w:rsid w:val="26017782"/>
    <w:rsid w:val="26051021"/>
    <w:rsid w:val="26231E05"/>
    <w:rsid w:val="263B03C7"/>
    <w:rsid w:val="263F7076"/>
    <w:rsid w:val="269475C1"/>
    <w:rsid w:val="26A24A6A"/>
    <w:rsid w:val="26B11081"/>
    <w:rsid w:val="26BE3BD9"/>
    <w:rsid w:val="26BF023A"/>
    <w:rsid w:val="26C02F6E"/>
    <w:rsid w:val="26CB2EDF"/>
    <w:rsid w:val="26CD09FF"/>
    <w:rsid w:val="26D94133"/>
    <w:rsid w:val="272E79A8"/>
    <w:rsid w:val="27572CDF"/>
    <w:rsid w:val="27972764"/>
    <w:rsid w:val="27ED7253"/>
    <w:rsid w:val="28041FB8"/>
    <w:rsid w:val="2808165C"/>
    <w:rsid w:val="282E342A"/>
    <w:rsid w:val="28771E56"/>
    <w:rsid w:val="28823125"/>
    <w:rsid w:val="288360E6"/>
    <w:rsid w:val="28944322"/>
    <w:rsid w:val="2899354A"/>
    <w:rsid w:val="289C5EE3"/>
    <w:rsid w:val="28B64014"/>
    <w:rsid w:val="28C87CB1"/>
    <w:rsid w:val="28EC2844"/>
    <w:rsid w:val="28FF0910"/>
    <w:rsid w:val="29431C0B"/>
    <w:rsid w:val="295E4EFD"/>
    <w:rsid w:val="29BF5862"/>
    <w:rsid w:val="29D11435"/>
    <w:rsid w:val="29D24F10"/>
    <w:rsid w:val="29DD4FAD"/>
    <w:rsid w:val="2A23570F"/>
    <w:rsid w:val="2A326DC8"/>
    <w:rsid w:val="2A7162D9"/>
    <w:rsid w:val="2A8C41EC"/>
    <w:rsid w:val="2A9141DA"/>
    <w:rsid w:val="2ACA7D17"/>
    <w:rsid w:val="2AE35581"/>
    <w:rsid w:val="2AF5105B"/>
    <w:rsid w:val="2B0D5138"/>
    <w:rsid w:val="2B4838A6"/>
    <w:rsid w:val="2B4A3852"/>
    <w:rsid w:val="2B5A7F12"/>
    <w:rsid w:val="2B757007"/>
    <w:rsid w:val="2B7D59D5"/>
    <w:rsid w:val="2B8635B5"/>
    <w:rsid w:val="2B8C79C6"/>
    <w:rsid w:val="2B9B5825"/>
    <w:rsid w:val="2BB774C0"/>
    <w:rsid w:val="2BDF5CE9"/>
    <w:rsid w:val="2C241ECD"/>
    <w:rsid w:val="2C852A8F"/>
    <w:rsid w:val="2C8A509B"/>
    <w:rsid w:val="2CA46F16"/>
    <w:rsid w:val="2CB44C7F"/>
    <w:rsid w:val="2CD817D0"/>
    <w:rsid w:val="2D585055"/>
    <w:rsid w:val="2DB54462"/>
    <w:rsid w:val="2E074505"/>
    <w:rsid w:val="2E165F39"/>
    <w:rsid w:val="2E4539F1"/>
    <w:rsid w:val="2E4C2B7C"/>
    <w:rsid w:val="2E514EF7"/>
    <w:rsid w:val="2E900048"/>
    <w:rsid w:val="2E9F42DA"/>
    <w:rsid w:val="2EAC41C1"/>
    <w:rsid w:val="2EB87E3F"/>
    <w:rsid w:val="2ECB0DFB"/>
    <w:rsid w:val="2ED022C0"/>
    <w:rsid w:val="2ED67027"/>
    <w:rsid w:val="2EDC5C93"/>
    <w:rsid w:val="2F065D0C"/>
    <w:rsid w:val="2F133B1C"/>
    <w:rsid w:val="2F2303BD"/>
    <w:rsid w:val="2F546A4D"/>
    <w:rsid w:val="2F5A2E7D"/>
    <w:rsid w:val="2F617F93"/>
    <w:rsid w:val="2F7C28AF"/>
    <w:rsid w:val="2F805BD0"/>
    <w:rsid w:val="2F952F7E"/>
    <w:rsid w:val="2F967065"/>
    <w:rsid w:val="2F9A6068"/>
    <w:rsid w:val="2F9F3F2D"/>
    <w:rsid w:val="2FA90C77"/>
    <w:rsid w:val="2FCC66FF"/>
    <w:rsid w:val="301601A6"/>
    <w:rsid w:val="30216654"/>
    <w:rsid w:val="306C2D73"/>
    <w:rsid w:val="30783E87"/>
    <w:rsid w:val="308C2216"/>
    <w:rsid w:val="30A66323"/>
    <w:rsid w:val="3111355E"/>
    <w:rsid w:val="31282C9D"/>
    <w:rsid w:val="31372F41"/>
    <w:rsid w:val="31585502"/>
    <w:rsid w:val="31755BA8"/>
    <w:rsid w:val="318D26EA"/>
    <w:rsid w:val="31AF62A9"/>
    <w:rsid w:val="31B64C22"/>
    <w:rsid w:val="31C560E9"/>
    <w:rsid w:val="31CC3212"/>
    <w:rsid w:val="322105D3"/>
    <w:rsid w:val="323E6659"/>
    <w:rsid w:val="32411403"/>
    <w:rsid w:val="3245720E"/>
    <w:rsid w:val="324C7EAF"/>
    <w:rsid w:val="329264CE"/>
    <w:rsid w:val="32971EC2"/>
    <w:rsid w:val="32A33822"/>
    <w:rsid w:val="332B3571"/>
    <w:rsid w:val="335A177C"/>
    <w:rsid w:val="335C39CD"/>
    <w:rsid w:val="336F6091"/>
    <w:rsid w:val="33A61AD1"/>
    <w:rsid w:val="33B25551"/>
    <w:rsid w:val="33C201AA"/>
    <w:rsid w:val="33DC727B"/>
    <w:rsid w:val="33E84297"/>
    <w:rsid w:val="33EC02AB"/>
    <w:rsid w:val="33EF3F64"/>
    <w:rsid w:val="341F4DE0"/>
    <w:rsid w:val="343147AA"/>
    <w:rsid w:val="3434434C"/>
    <w:rsid w:val="348A664D"/>
    <w:rsid w:val="348C52A1"/>
    <w:rsid w:val="349F7963"/>
    <w:rsid w:val="34BA0ACD"/>
    <w:rsid w:val="34BD5094"/>
    <w:rsid w:val="352C5D76"/>
    <w:rsid w:val="356677D0"/>
    <w:rsid w:val="35BD42EE"/>
    <w:rsid w:val="35D21BC2"/>
    <w:rsid w:val="35F014B2"/>
    <w:rsid w:val="36385135"/>
    <w:rsid w:val="36445B62"/>
    <w:rsid w:val="367B6FB5"/>
    <w:rsid w:val="368C284C"/>
    <w:rsid w:val="3699568D"/>
    <w:rsid w:val="36BB0808"/>
    <w:rsid w:val="37497924"/>
    <w:rsid w:val="37735211"/>
    <w:rsid w:val="37A06009"/>
    <w:rsid w:val="37E63CC3"/>
    <w:rsid w:val="37FD4992"/>
    <w:rsid w:val="380A0543"/>
    <w:rsid w:val="384C15F3"/>
    <w:rsid w:val="38777248"/>
    <w:rsid w:val="38AA3B82"/>
    <w:rsid w:val="38AB762F"/>
    <w:rsid w:val="38BB4203"/>
    <w:rsid w:val="38C96082"/>
    <w:rsid w:val="38D5710E"/>
    <w:rsid w:val="38E147DC"/>
    <w:rsid w:val="38F307C5"/>
    <w:rsid w:val="39120908"/>
    <w:rsid w:val="39297537"/>
    <w:rsid w:val="395768C1"/>
    <w:rsid w:val="39B065A9"/>
    <w:rsid w:val="39B55867"/>
    <w:rsid w:val="39BC591B"/>
    <w:rsid w:val="39DA0497"/>
    <w:rsid w:val="39F14BBA"/>
    <w:rsid w:val="39F84443"/>
    <w:rsid w:val="3A220074"/>
    <w:rsid w:val="3A284F14"/>
    <w:rsid w:val="3A485400"/>
    <w:rsid w:val="3A8C3BA9"/>
    <w:rsid w:val="3A954E73"/>
    <w:rsid w:val="3AA47D1A"/>
    <w:rsid w:val="3AA96289"/>
    <w:rsid w:val="3ADB7214"/>
    <w:rsid w:val="3AFD14F4"/>
    <w:rsid w:val="3B012DE2"/>
    <w:rsid w:val="3B66015F"/>
    <w:rsid w:val="3B6D7943"/>
    <w:rsid w:val="3B800BCA"/>
    <w:rsid w:val="3B892E9C"/>
    <w:rsid w:val="3B8B469A"/>
    <w:rsid w:val="3B954675"/>
    <w:rsid w:val="3BA61F2E"/>
    <w:rsid w:val="3BB0325D"/>
    <w:rsid w:val="3BBB4A49"/>
    <w:rsid w:val="3BC8159C"/>
    <w:rsid w:val="3BE15B0C"/>
    <w:rsid w:val="3C066705"/>
    <w:rsid w:val="3C13797B"/>
    <w:rsid w:val="3C157333"/>
    <w:rsid w:val="3C542049"/>
    <w:rsid w:val="3C893318"/>
    <w:rsid w:val="3CC70009"/>
    <w:rsid w:val="3CE47CC0"/>
    <w:rsid w:val="3CF910A0"/>
    <w:rsid w:val="3D1A48CB"/>
    <w:rsid w:val="3D3377DE"/>
    <w:rsid w:val="3D3952B7"/>
    <w:rsid w:val="3D3B307D"/>
    <w:rsid w:val="3D3F2620"/>
    <w:rsid w:val="3D510A70"/>
    <w:rsid w:val="3D83152D"/>
    <w:rsid w:val="3D8C5F4C"/>
    <w:rsid w:val="3D9A41C5"/>
    <w:rsid w:val="3DBC3603"/>
    <w:rsid w:val="3DDF446B"/>
    <w:rsid w:val="3DF24124"/>
    <w:rsid w:val="3E295549"/>
    <w:rsid w:val="3E813946"/>
    <w:rsid w:val="3E852994"/>
    <w:rsid w:val="3E945C98"/>
    <w:rsid w:val="3EBB6D3B"/>
    <w:rsid w:val="3EE85ECF"/>
    <w:rsid w:val="3EEF1553"/>
    <w:rsid w:val="3EF718E1"/>
    <w:rsid w:val="3F447EC2"/>
    <w:rsid w:val="3F470910"/>
    <w:rsid w:val="3F4D7EEC"/>
    <w:rsid w:val="3F58623C"/>
    <w:rsid w:val="3FB7770B"/>
    <w:rsid w:val="402B28E0"/>
    <w:rsid w:val="405657C2"/>
    <w:rsid w:val="408903BE"/>
    <w:rsid w:val="409D4106"/>
    <w:rsid w:val="40AB2079"/>
    <w:rsid w:val="40BC26A4"/>
    <w:rsid w:val="40BD2C8C"/>
    <w:rsid w:val="40C529E6"/>
    <w:rsid w:val="40D14C74"/>
    <w:rsid w:val="40DE086C"/>
    <w:rsid w:val="40FA79E1"/>
    <w:rsid w:val="41294112"/>
    <w:rsid w:val="41532901"/>
    <w:rsid w:val="41682B5C"/>
    <w:rsid w:val="417F6114"/>
    <w:rsid w:val="41A858ED"/>
    <w:rsid w:val="41AB5D4C"/>
    <w:rsid w:val="41B927C1"/>
    <w:rsid w:val="41CD34EB"/>
    <w:rsid w:val="41CF1E7C"/>
    <w:rsid w:val="41FC6916"/>
    <w:rsid w:val="41FD11C6"/>
    <w:rsid w:val="41FD7D5D"/>
    <w:rsid w:val="41FF4D7B"/>
    <w:rsid w:val="4205007B"/>
    <w:rsid w:val="4225140E"/>
    <w:rsid w:val="423507B0"/>
    <w:rsid w:val="426C3C56"/>
    <w:rsid w:val="42817701"/>
    <w:rsid w:val="4285798E"/>
    <w:rsid w:val="42AC338A"/>
    <w:rsid w:val="42C42BE0"/>
    <w:rsid w:val="42DD36C4"/>
    <w:rsid w:val="42F51E9D"/>
    <w:rsid w:val="430041D1"/>
    <w:rsid w:val="431D7E8C"/>
    <w:rsid w:val="43247068"/>
    <w:rsid w:val="4332051F"/>
    <w:rsid w:val="436903F6"/>
    <w:rsid w:val="43883074"/>
    <w:rsid w:val="43912C5C"/>
    <w:rsid w:val="439A6696"/>
    <w:rsid w:val="439B2A45"/>
    <w:rsid w:val="43A531FF"/>
    <w:rsid w:val="43CB7A8F"/>
    <w:rsid w:val="441D1B0F"/>
    <w:rsid w:val="442A3DC9"/>
    <w:rsid w:val="44451FAD"/>
    <w:rsid w:val="444703E0"/>
    <w:rsid w:val="445174DF"/>
    <w:rsid w:val="44726CE5"/>
    <w:rsid w:val="44AA04E5"/>
    <w:rsid w:val="44C2273B"/>
    <w:rsid w:val="44FE0473"/>
    <w:rsid w:val="450C1B3D"/>
    <w:rsid w:val="453B5063"/>
    <w:rsid w:val="45B1775A"/>
    <w:rsid w:val="45BF1C8C"/>
    <w:rsid w:val="45C576F9"/>
    <w:rsid w:val="45C919D2"/>
    <w:rsid w:val="45D1274E"/>
    <w:rsid w:val="45ED51FF"/>
    <w:rsid w:val="45FD64BF"/>
    <w:rsid w:val="460D2106"/>
    <w:rsid w:val="461462E4"/>
    <w:rsid w:val="46455EDD"/>
    <w:rsid w:val="464B1239"/>
    <w:rsid w:val="46637E01"/>
    <w:rsid w:val="46C878EA"/>
    <w:rsid w:val="46CB1893"/>
    <w:rsid w:val="47335CBB"/>
    <w:rsid w:val="47615511"/>
    <w:rsid w:val="476B2107"/>
    <w:rsid w:val="47864B82"/>
    <w:rsid w:val="478C66DD"/>
    <w:rsid w:val="478E2B0E"/>
    <w:rsid w:val="478E2BCC"/>
    <w:rsid w:val="47A84746"/>
    <w:rsid w:val="47D46A43"/>
    <w:rsid w:val="47F9508C"/>
    <w:rsid w:val="481F48DB"/>
    <w:rsid w:val="482D021E"/>
    <w:rsid w:val="4848401E"/>
    <w:rsid w:val="486134FD"/>
    <w:rsid w:val="488F68F0"/>
    <w:rsid w:val="48952AB7"/>
    <w:rsid w:val="48A91742"/>
    <w:rsid w:val="48B36197"/>
    <w:rsid w:val="4902564B"/>
    <w:rsid w:val="49186B5E"/>
    <w:rsid w:val="4942492D"/>
    <w:rsid w:val="494E5EC8"/>
    <w:rsid w:val="496B1591"/>
    <w:rsid w:val="49755AE6"/>
    <w:rsid w:val="4A1A3B32"/>
    <w:rsid w:val="4A272B71"/>
    <w:rsid w:val="4A486DA5"/>
    <w:rsid w:val="4A6E72C1"/>
    <w:rsid w:val="4AF33CC3"/>
    <w:rsid w:val="4B3509FC"/>
    <w:rsid w:val="4B5C7260"/>
    <w:rsid w:val="4B6003A1"/>
    <w:rsid w:val="4BA4166C"/>
    <w:rsid w:val="4C1C4922"/>
    <w:rsid w:val="4C234C68"/>
    <w:rsid w:val="4C50614E"/>
    <w:rsid w:val="4C7702BF"/>
    <w:rsid w:val="4C9B0A55"/>
    <w:rsid w:val="4CB8305B"/>
    <w:rsid w:val="4CC30896"/>
    <w:rsid w:val="4D0A25A6"/>
    <w:rsid w:val="4D1D280B"/>
    <w:rsid w:val="4D3F2693"/>
    <w:rsid w:val="4D64620A"/>
    <w:rsid w:val="4D6C3E75"/>
    <w:rsid w:val="4D8C1DD4"/>
    <w:rsid w:val="4D9540B4"/>
    <w:rsid w:val="4DB97811"/>
    <w:rsid w:val="4DBB2FA1"/>
    <w:rsid w:val="4DBE1302"/>
    <w:rsid w:val="4E161FCA"/>
    <w:rsid w:val="4E381756"/>
    <w:rsid w:val="4EAF55F6"/>
    <w:rsid w:val="4EFB083B"/>
    <w:rsid w:val="4F217461"/>
    <w:rsid w:val="4F2A7373"/>
    <w:rsid w:val="4F6A0A20"/>
    <w:rsid w:val="4F6B24EA"/>
    <w:rsid w:val="4F732AC8"/>
    <w:rsid w:val="4FAC2F2B"/>
    <w:rsid w:val="4FD80B7D"/>
    <w:rsid w:val="4FF0311D"/>
    <w:rsid w:val="4FFD4032"/>
    <w:rsid w:val="50247220"/>
    <w:rsid w:val="504A37B4"/>
    <w:rsid w:val="50532D22"/>
    <w:rsid w:val="50B656EA"/>
    <w:rsid w:val="50BB0282"/>
    <w:rsid w:val="50C75B6C"/>
    <w:rsid w:val="50D64183"/>
    <w:rsid w:val="50FE78D5"/>
    <w:rsid w:val="51007BB2"/>
    <w:rsid w:val="51082479"/>
    <w:rsid w:val="515D0116"/>
    <w:rsid w:val="51665033"/>
    <w:rsid w:val="516B1A62"/>
    <w:rsid w:val="516B1E93"/>
    <w:rsid w:val="519344B9"/>
    <w:rsid w:val="51AA02F7"/>
    <w:rsid w:val="51B47FF5"/>
    <w:rsid w:val="51FB0B52"/>
    <w:rsid w:val="520D64A1"/>
    <w:rsid w:val="52171E30"/>
    <w:rsid w:val="522A3EFA"/>
    <w:rsid w:val="52403B56"/>
    <w:rsid w:val="524B1ADA"/>
    <w:rsid w:val="52B33507"/>
    <w:rsid w:val="52B71EC1"/>
    <w:rsid w:val="52E55A8A"/>
    <w:rsid w:val="52F14BED"/>
    <w:rsid w:val="52F61A46"/>
    <w:rsid w:val="53117557"/>
    <w:rsid w:val="532774A4"/>
    <w:rsid w:val="533C1422"/>
    <w:rsid w:val="53536E98"/>
    <w:rsid w:val="53587250"/>
    <w:rsid w:val="53671739"/>
    <w:rsid w:val="536B748F"/>
    <w:rsid w:val="537F4BE7"/>
    <w:rsid w:val="53847429"/>
    <w:rsid w:val="539B3FCA"/>
    <w:rsid w:val="53A201E1"/>
    <w:rsid w:val="53E975D5"/>
    <w:rsid w:val="542D5D29"/>
    <w:rsid w:val="54376E49"/>
    <w:rsid w:val="54483C93"/>
    <w:rsid w:val="549B5AB8"/>
    <w:rsid w:val="54A555FF"/>
    <w:rsid w:val="54C11F95"/>
    <w:rsid w:val="54C17498"/>
    <w:rsid w:val="54C85664"/>
    <w:rsid w:val="54DB15EC"/>
    <w:rsid w:val="54E658EB"/>
    <w:rsid w:val="550951AC"/>
    <w:rsid w:val="554F4457"/>
    <w:rsid w:val="55746401"/>
    <w:rsid w:val="55750332"/>
    <w:rsid w:val="557E27D6"/>
    <w:rsid w:val="5597442B"/>
    <w:rsid w:val="55A95A2A"/>
    <w:rsid w:val="55AE376C"/>
    <w:rsid w:val="564077EB"/>
    <w:rsid w:val="5642567E"/>
    <w:rsid w:val="564D183F"/>
    <w:rsid w:val="56585A97"/>
    <w:rsid w:val="569306BF"/>
    <w:rsid w:val="56CA519A"/>
    <w:rsid w:val="56D72C66"/>
    <w:rsid w:val="571252E1"/>
    <w:rsid w:val="57873093"/>
    <w:rsid w:val="57920C3B"/>
    <w:rsid w:val="57B171B8"/>
    <w:rsid w:val="57C9202C"/>
    <w:rsid w:val="57CD2481"/>
    <w:rsid w:val="57D85BBE"/>
    <w:rsid w:val="57E75857"/>
    <w:rsid w:val="57E95FA8"/>
    <w:rsid w:val="580E74E3"/>
    <w:rsid w:val="581B15C3"/>
    <w:rsid w:val="58331046"/>
    <w:rsid w:val="58582B0F"/>
    <w:rsid w:val="587C6A59"/>
    <w:rsid w:val="58931AE5"/>
    <w:rsid w:val="58974856"/>
    <w:rsid w:val="589A2E73"/>
    <w:rsid w:val="589B01C2"/>
    <w:rsid w:val="58B7457C"/>
    <w:rsid w:val="58F57BC6"/>
    <w:rsid w:val="59301A29"/>
    <w:rsid w:val="59334873"/>
    <w:rsid w:val="5943175D"/>
    <w:rsid w:val="596E33D7"/>
    <w:rsid w:val="59A22BA2"/>
    <w:rsid w:val="59E753FB"/>
    <w:rsid w:val="5A117765"/>
    <w:rsid w:val="5A197E8B"/>
    <w:rsid w:val="5AB87F28"/>
    <w:rsid w:val="5AC825CF"/>
    <w:rsid w:val="5AE44A9B"/>
    <w:rsid w:val="5B2056B2"/>
    <w:rsid w:val="5B2630E4"/>
    <w:rsid w:val="5B281409"/>
    <w:rsid w:val="5B2E49E7"/>
    <w:rsid w:val="5B811EE9"/>
    <w:rsid w:val="5BA73714"/>
    <w:rsid w:val="5BB66A65"/>
    <w:rsid w:val="5BB77D8E"/>
    <w:rsid w:val="5C0B5B75"/>
    <w:rsid w:val="5C2A2760"/>
    <w:rsid w:val="5C3153B7"/>
    <w:rsid w:val="5C360F41"/>
    <w:rsid w:val="5C564AD8"/>
    <w:rsid w:val="5C9649E0"/>
    <w:rsid w:val="5CB1634C"/>
    <w:rsid w:val="5CB77CC9"/>
    <w:rsid w:val="5CC87BEF"/>
    <w:rsid w:val="5CE96177"/>
    <w:rsid w:val="5CF12188"/>
    <w:rsid w:val="5CF4057B"/>
    <w:rsid w:val="5D336228"/>
    <w:rsid w:val="5D52337B"/>
    <w:rsid w:val="5D5C4B9B"/>
    <w:rsid w:val="5D6A1419"/>
    <w:rsid w:val="5D8F26BF"/>
    <w:rsid w:val="5DA14CA4"/>
    <w:rsid w:val="5DB00351"/>
    <w:rsid w:val="5DC03690"/>
    <w:rsid w:val="5DC50992"/>
    <w:rsid w:val="5DC95D96"/>
    <w:rsid w:val="5DD0487E"/>
    <w:rsid w:val="5DFE59BA"/>
    <w:rsid w:val="5E0753BA"/>
    <w:rsid w:val="5E20206C"/>
    <w:rsid w:val="5E350F83"/>
    <w:rsid w:val="5E373780"/>
    <w:rsid w:val="5E4A70E9"/>
    <w:rsid w:val="5E801872"/>
    <w:rsid w:val="5E895E64"/>
    <w:rsid w:val="5E9576C5"/>
    <w:rsid w:val="5E9F0036"/>
    <w:rsid w:val="5EC41A2F"/>
    <w:rsid w:val="5EDA6E9D"/>
    <w:rsid w:val="5EEF0E65"/>
    <w:rsid w:val="5EFA0B11"/>
    <w:rsid w:val="5F0874A9"/>
    <w:rsid w:val="5F155949"/>
    <w:rsid w:val="5F1C21E7"/>
    <w:rsid w:val="5F422B46"/>
    <w:rsid w:val="5F562FAB"/>
    <w:rsid w:val="5FEB1832"/>
    <w:rsid w:val="600617F5"/>
    <w:rsid w:val="609A4358"/>
    <w:rsid w:val="60A34D49"/>
    <w:rsid w:val="60C979B1"/>
    <w:rsid w:val="60E750C3"/>
    <w:rsid w:val="60F0394C"/>
    <w:rsid w:val="613F0A5C"/>
    <w:rsid w:val="61464476"/>
    <w:rsid w:val="61662630"/>
    <w:rsid w:val="61671D60"/>
    <w:rsid w:val="616D2728"/>
    <w:rsid w:val="618B16D2"/>
    <w:rsid w:val="61A62889"/>
    <w:rsid w:val="61A7635A"/>
    <w:rsid w:val="61C37D5F"/>
    <w:rsid w:val="61EB2C8F"/>
    <w:rsid w:val="61F86A5F"/>
    <w:rsid w:val="620C6875"/>
    <w:rsid w:val="62223BC5"/>
    <w:rsid w:val="62610E71"/>
    <w:rsid w:val="627202E5"/>
    <w:rsid w:val="62802034"/>
    <w:rsid w:val="629D5CC6"/>
    <w:rsid w:val="62A817CD"/>
    <w:rsid w:val="62AC7FE6"/>
    <w:rsid w:val="62BD2D2D"/>
    <w:rsid w:val="62C16344"/>
    <w:rsid w:val="630A5099"/>
    <w:rsid w:val="631E0ADA"/>
    <w:rsid w:val="631F7D0C"/>
    <w:rsid w:val="63225549"/>
    <w:rsid w:val="63443AF2"/>
    <w:rsid w:val="63506B35"/>
    <w:rsid w:val="639C6B04"/>
    <w:rsid w:val="63AB2175"/>
    <w:rsid w:val="63AF5740"/>
    <w:rsid w:val="63C96D02"/>
    <w:rsid w:val="63E35E53"/>
    <w:rsid w:val="63F6349F"/>
    <w:rsid w:val="63FC08B5"/>
    <w:rsid w:val="64321D6B"/>
    <w:rsid w:val="64440BD2"/>
    <w:rsid w:val="644D7345"/>
    <w:rsid w:val="64817B8D"/>
    <w:rsid w:val="648F46B9"/>
    <w:rsid w:val="649863A3"/>
    <w:rsid w:val="64EE3D8A"/>
    <w:rsid w:val="64EF4B14"/>
    <w:rsid w:val="65060FBA"/>
    <w:rsid w:val="65093178"/>
    <w:rsid w:val="650C50F9"/>
    <w:rsid w:val="651C1FFB"/>
    <w:rsid w:val="652B62C4"/>
    <w:rsid w:val="6541197A"/>
    <w:rsid w:val="6559510B"/>
    <w:rsid w:val="65600DA7"/>
    <w:rsid w:val="656F25B1"/>
    <w:rsid w:val="658218CB"/>
    <w:rsid w:val="65A94D4F"/>
    <w:rsid w:val="65BA2DA7"/>
    <w:rsid w:val="65C634F9"/>
    <w:rsid w:val="65D435EF"/>
    <w:rsid w:val="65DC0F6F"/>
    <w:rsid w:val="65F75DA9"/>
    <w:rsid w:val="663764A0"/>
    <w:rsid w:val="66486604"/>
    <w:rsid w:val="66540B05"/>
    <w:rsid w:val="66B74E2F"/>
    <w:rsid w:val="66C832A1"/>
    <w:rsid w:val="66CB6F02"/>
    <w:rsid w:val="66D6776C"/>
    <w:rsid w:val="66E002C8"/>
    <w:rsid w:val="66F409AB"/>
    <w:rsid w:val="66F86B1E"/>
    <w:rsid w:val="66FF7A66"/>
    <w:rsid w:val="673A736A"/>
    <w:rsid w:val="67430B7A"/>
    <w:rsid w:val="674C4D95"/>
    <w:rsid w:val="679C51F6"/>
    <w:rsid w:val="67AE50EF"/>
    <w:rsid w:val="67D5211A"/>
    <w:rsid w:val="67FBC60C"/>
    <w:rsid w:val="68120C78"/>
    <w:rsid w:val="681F16E1"/>
    <w:rsid w:val="684136FB"/>
    <w:rsid w:val="68715B9A"/>
    <w:rsid w:val="688A5B48"/>
    <w:rsid w:val="68B93CCC"/>
    <w:rsid w:val="68DE2D6D"/>
    <w:rsid w:val="68F42033"/>
    <w:rsid w:val="6917406C"/>
    <w:rsid w:val="693479A5"/>
    <w:rsid w:val="694F1A58"/>
    <w:rsid w:val="697D419C"/>
    <w:rsid w:val="697D4211"/>
    <w:rsid w:val="698C4A5A"/>
    <w:rsid w:val="69F60873"/>
    <w:rsid w:val="69F75E31"/>
    <w:rsid w:val="6A1F6106"/>
    <w:rsid w:val="6A431166"/>
    <w:rsid w:val="6A491EE9"/>
    <w:rsid w:val="6A772D03"/>
    <w:rsid w:val="6A890A77"/>
    <w:rsid w:val="6AB536DA"/>
    <w:rsid w:val="6ADC0B69"/>
    <w:rsid w:val="6AED45AA"/>
    <w:rsid w:val="6AF048BF"/>
    <w:rsid w:val="6B48747E"/>
    <w:rsid w:val="6B5A6E55"/>
    <w:rsid w:val="6BBD6687"/>
    <w:rsid w:val="6BCB2B14"/>
    <w:rsid w:val="6BE63C00"/>
    <w:rsid w:val="6BEE5558"/>
    <w:rsid w:val="6C010BE8"/>
    <w:rsid w:val="6C047435"/>
    <w:rsid w:val="6C1C5F58"/>
    <w:rsid w:val="6C1D7BEB"/>
    <w:rsid w:val="6C511AD3"/>
    <w:rsid w:val="6C737E27"/>
    <w:rsid w:val="6CB77760"/>
    <w:rsid w:val="6CBD5BE1"/>
    <w:rsid w:val="6CED5810"/>
    <w:rsid w:val="6CFB7904"/>
    <w:rsid w:val="6D062869"/>
    <w:rsid w:val="6D2A3538"/>
    <w:rsid w:val="6D387B5E"/>
    <w:rsid w:val="6D613C30"/>
    <w:rsid w:val="6D624CCA"/>
    <w:rsid w:val="6D670CC4"/>
    <w:rsid w:val="6D6FAACF"/>
    <w:rsid w:val="6DA00AD4"/>
    <w:rsid w:val="6DD93984"/>
    <w:rsid w:val="6DEE61DD"/>
    <w:rsid w:val="6E0F7AFC"/>
    <w:rsid w:val="6E1624F3"/>
    <w:rsid w:val="6E4325A1"/>
    <w:rsid w:val="6E4753F3"/>
    <w:rsid w:val="6E4A094B"/>
    <w:rsid w:val="6E532D00"/>
    <w:rsid w:val="6E8201AA"/>
    <w:rsid w:val="6E83603E"/>
    <w:rsid w:val="6EB65F3A"/>
    <w:rsid w:val="6EDE7EC0"/>
    <w:rsid w:val="6F174A8B"/>
    <w:rsid w:val="6F586314"/>
    <w:rsid w:val="6F5E79F6"/>
    <w:rsid w:val="6F780C5A"/>
    <w:rsid w:val="6F966652"/>
    <w:rsid w:val="6F991C7F"/>
    <w:rsid w:val="6FB3011E"/>
    <w:rsid w:val="6FF31C76"/>
    <w:rsid w:val="6FF552C6"/>
    <w:rsid w:val="702824F9"/>
    <w:rsid w:val="702C7A01"/>
    <w:rsid w:val="7042768F"/>
    <w:rsid w:val="70490EDE"/>
    <w:rsid w:val="7063627E"/>
    <w:rsid w:val="7064151A"/>
    <w:rsid w:val="707064AF"/>
    <w:rsid w:val="7072115E"/>
    <w:rsid w:val="70840239"/>
    <w:rsid w:val="70C90939"/>
    <w:rsid w:val="70D33786"/>
    <w:rsid w:val="70D355AA"/>
    <w:rsid w:val="70FE2135"/>
    <w:rsid w:val="71223BF3"/>
    <w:rsid w:val="7171042B"/>
    <w:rsid w:val="71856E67"/>
    <w:rsid w:val="718D702A"/>
    <w:rsid w:val="7191060E"/>
    <w:rsid w:val="71A62030"/>
    <w:rsid w:val="72211EEB"/>
    <w:rsid w:val="723714B8"/>
    <w:rsid w:val="723B526F"/>
    <w:rsid w:val="725B146D"/>
    <w:rsid w:val="727367B7"/>
    <w:rsid w:val="728307B8"/>
    <w:rsid w:val="72836C28"/>
    <w:rsid w:val="72B03FB2"/>
    <w:rsid w:val="73334EBC"/>
    <w:rsid w:val="73357B62"/>
    <w:rsid w:val="733C6CD7"/>
    <w:rsid w:val="733E64F0"/>
    <w:rsid w:val="734A148A"/>
    <w:rsid w:val="73500851"/>
    <w:rsid w:val="73644A89"/>
    <w:rsid w:val="7374580E"/>
    <w:rsid w:val="737C12EE"/>
    <w:rsid w:val="73AC0D78"/>
    <w:rsid w:val="73AF381F"/>
    <w:rsid w:val="73CA1BA9"/>
    <w:rsid w:val="741F6570"/>
    <w:rsid w:val="7432542B"/>
    <w:rsid w:val="74440160"/>
    <w:rsid w:val="7447614D"/>
    <w:rsid w:val="745828EB"/>
    <w:rsid w:val="74710CF9"/>
    <w:rsid w:val="74766977"/>
    <w:rsid w:val="747E7885"/>
    <w:rsid w:val="74911307"/>
    <w:rsid w:val="74BD1E70"/>
    <w:rsid w:val="74D4787B"/>
    <w:rsid w:val="74D6090C"/>
    <w:rsid w:val="74DE34EA"/>
    <w:rsid w:val="74F472D5"/>
    <w:rsid w:val="75041948"/>
    <w:rsid w:val="750C5EF8"/>
    <w:rsid w:val="75AB11C3"/>
    <w:rsid w:val="75C04F74"/>
    <w:rsid w:val="75D05C5E"/>
    <w:rsid w:val="75E61281"/>
    <w:rsid w:val="75F0011F"/>
    <w:rsid w:val="760E48EF"/>
    <w:rsid w:val="76266BAE"/>
    <w:rsid w:val="76312C11"/>
    <w:rsid w:val="76401A2E"/>
    <w:rsid w:val="76600370"/>
    <w:rsid w:val="766C3C49"/>
    <w:rsid w:val="7677439C"/>
    <w:rsid w:val="76943612"/>
    <w:rsid w:val="76BE02E7"/>
    <w:rsid w:val="76DA5FB6"/>
    <w:rsid w:val="771427FE"/>
    <w:rsid w:val="7778602D"/>
    <w:rsid w:val="77D84510"/>
    <w:rsid w:val="78186888"/>
    <w:rsid w:val="786F1C06"/>
    <w:rsid w:val="787C39B3"/>
    <w:rsid w:val="7898017B"/>
    <w:rsid w:val="78A51653"/>
    <w:rsid w:val="78CC33EF"/>
    <w:rsid w:val="78E96641"/>
    <w:rsid w:val="79043F72"/>
    <w:rsid w:val="79C2548B"/>
    <w:rsid w:val="7A1F1D95"/>
    <w:rsid w:val="7A4D3479"/>
    <w:rsid w:val="7A5B5754"/>
    <w:rsid w:val="7A6F5AB6"/>
    <w:rsid w:val="7A81438D"/>
    <w:rsid w:val="7AAD5047"/>
    <w:rsid w:val="7B0C6CB3"/>
    <w:rsid w:val="7B132E5C"/>
    <w:rsid w:val="7B250456"/>
    <w:rsid w:val="7B4A207F"/>
    <w:rsid w:val="7B6100D8"/>
    <w:rsid w:val="7B6503E9"/>
    <w:rsid w:val="7B6D12C0"/>
    <w:rsid w:val="7BB25A88"/>
    <w:rsid w:val="7BD86CED"/>
    <w:rsid w:val="7BEC3033"/>
    <w:rsid w:val="7BF50625"/>
    <w:rsid w:val="7CB65C1E"/>
    <w:rsid w:val="7CCD740C"/>
    <w:rsid w:val="7CF44998"/>
    <w:rsid w:val="7D1133A2"/>
    <w:rsid w:val="7D154E7E"/>
    <w:rsid w:val="7D4777A0"/>
    <w:rsid w:val="7D7322A9"/>
    <w:rsid w:val="7D7814DC"/>
    <w:rsid w:val="7DB36117"/>
    <w:rsid w:val="7DDB3462"/>
    <w:rsid w:val="7E377166"/>
    <w:rsid w:val="7E7B3D86"/>
    <w:rsid w:val="7E9B23B1"/>
    <w:rsid w:val="7ED979BC"/>
    <w:rsid w:val="7EDD7948"/>
    <w:rsid w:val="7F280929"/>
    <w:rsid w:val="7F3B7390"/>
    <w:rsid w:val="7F441107"/>
    <w:rsid w:val="7F4C26CB"/>
    <w:rsid w:val="7F4C4618"/>
    <w:rsid w:val="7F590AE3"/>
    <w:rsid w:val="7F6A6D78"/>
    <w:rsid w:val="7F8B4A16"/>
    <w:rsid w:val="7F8E5B96"/>
    <w:rsid w:val="7F8F2078"/>
    <w:rsid w:val="7F8F490E"/>
    <w:rsid w:val="7FAC151B"/>
    <w:rsid w:val="7FAD134A"/>
    <w:rsid w:val="7FB714A0"/>
    <w:rsid w:val="7FBB9C2D"/>
    <w:rsid w:val="7FC72FFC"/>
    <w:rsid w:val="7FEB4FA4"/>
    <w:rsid w:val="7FFF7578"/>
    <w:rsid w:val="9F1FFEF1"/>
    <w:rsid w:val="9FEF8C1C"/>
    <w:rsid w:val="E6EEB3DD"/>
    <w:rsid w:val="E7AF2EE1"/>
    <w:rsid w:val="FC7F829A"/>
    <w:rsid w:val="FFAF14C2"/>
    <w:rsid w:val="FFDEE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0"/>
    <w:pPr>
      <w:keepNext/>
      <w:keepLines/>
      <w:numPr>
        <w:ilvl w:val="0"/>
        <w:numId w:val="1"/>
      </w:numPr>
      <w:spacing w:before="360" w:after="120"/>
      <w:ind w:firstLine="0" w:firstLineChars="0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3"/>
    <w:qFormat/>
    <w:uiPriority w:val="0"/>
    <w:pPr>
      <w:keepNext/>
      <w:keepLines/>
      <w:numPr>
        <w:ilvl w:val="1"/>
        <w:numId w:val="1"/>
      </w:numPr>
      <w:spacing w:before="240" w:after="120"/>
      <w:ind w:firstLine="0" w:firstLineChars="0"/>
      <w:outlineLvl w:val="1"/>
    </w:pPr>
    <w:rPr>
      <w:rFonts w:eastAsia="黑体"/>
      <w:b/>
      <w:bCs/>
      <w:sz w:val="28"/>
      <w:szCs w:val="32"/>
    </w:rPr>
  </w:style>
  <w:style w:type="paragraph" w:styleId="4">
    <w:name w:val="heading 3"/>
    <w:basedOn w:val="1"/>
    <w:next w:val="1"/>
    <w:link w:val="34"/>
    <w:qFormat/>
    <w:uiPriority w:val="0"/>
    <w:pPr>
      <w:keepNext/>
      <w:keepLines/>
      <w:numPr>
        <w:ilvl w:val="2"/>
        <w:numId w:val="1"/>
      </w:numPr>
      <w:spacing w:before="240" w:after="120"/>
      <w:ind w:firstLine="0" w:firstLineChars="0"/>
      <w:outlineLvl w:val="2"/>
    </w:pPr>
    <w:rPr>
      <w:rFonts w:ascii="宋体" w:hAnsi="宋体" w:eastAsia="黑体"/>
      <w:b/>
      <w:bCs/>
      <w:szCs w:val="28"/>
    </w:rPr>
  </w:style>
  <w:style w:type="paragraph" w:styleId="5">
    <w:name w:val="heading 4"/>
    <w:basedOn w:val="1"/>
    <w:next w:val="1"/>
    <w:link w:val="31"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ind w:firstLine="0" w:firstLineChars="0"/>
      <w:outlineLvl w:val="3"/>
    </w:pPr>
    <w:rPr>
      <w:rFonts w:ascii="等线 Light" w:hAnsi="等线 Light" w:eastAsia="黑体"/>
      <w:b/>
      <w:bCs/>
      <w:sz w:val="28"/>
      <w:szCs w:val="28"/>
    </w:rPr>
  </w:style>
  <w:style w:type="paragraph" w:styleId="6">
    <w:name w:val="heading 5"/>
    <w:basedOn w:val="1"/>
    <w:next w:val="1"/>
    <w:link w:val="53"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ind w:firstLine="0" w:firstLineChars="0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54"/>
    <w:unhideWhenUsed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ind w:firstLine="0" w:firstLineChars="0"/>
      <w:outlineLvl w:val="5"/>
    </w:pPr>
    <w:rPr>
      <w:rFonts w:ascii="等线 Light" w:hAnsi="等线 Light" w:eastAsia="等线 Light"/>
      <w:b/>
      <w:bCs/>
    </w:rPr>
  </w:style>
  <w:style w:type="paragraph" w:styleId="8">
    <w:name w:val="heading 7"/>
    <w:basedOn w:val="1"/>
    <w:next w:val="1"/>
    <w:link w:val="55"/>
    <w:unhideWhenUsed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ind w:firstLine="0" w:firstLineChars="0"/>
      <w:outlineLvl w:val="6"/>
    </w:pPr>
    <w:rPr>
      <w:b/>
      <w:bCs/>
    </w:rPr>
  </w:style>
  <w:style w:type="paragraph" w:styleId="9">
    <w:name w:val="heading 8"/>
    <w:basedOn w:val="1"/>
    <w:next w:val="1"/>
    <w:link w:val="56"/>
    <w:unhideWhenUsed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ind w:firstLine="0" w:firstLineChars="0"/>
      <w:outlineLvl w:val="7"/>
    </w:pPr>
    <w:rPr>
      <w:rFonts w:ascii="等线 Light" w:hAnsi="等线 Light" w:eastAsia="等线 Light"/>
    </w:rPr>
  </w:style>
  <w:style w:type="paragraph" w:styleId="10">
    <w:name w:val="heading 9"/>
    <w:basedOn w:val="1"/>
    <w:next w:val="1"/>
    <w:link w:val="57"/>
    <w:unhideWhenUsed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ind w:firstLine="0" w:firstLineChars="0"/>
      <w:outlineLvl w:val="8"/>
    </w:pPr>
    <w:rPr>
      <w:rFonts w:ascii="等线 Light" w:hAnsi="等线 Light" w:eastAsia="等线 Light"/>
      <w:szCs w:val="21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semiHidden/>
    <w:qFormat/>
    <w:uiPriority w:val="0"/>
    <w:pPr>
      <w:shd w:val="clear" w:color="auto" w:fill="000080"/>
    </w:pPr>
  </w:style>
  <w:style w:type="paragraph" w:styleId="12">
    <w:name w:val="annotation text"/>
    <w:basedOn w:val="1"/>
    <w:link w:val="49"/>
    <w:qFormat/>
    <w:uiPriority w:val="0"/>
    <w:pPr>
      <w:jc w:val="left"/>
    </w:pPr>
  </w:style>
  <w:style w:type="paragraph" w:styleId="13">
    <w:name w:val="toc 3"/>
    <w:basedOn w:val="1"/>
    <w:next w:val="1"/>
    <w:qFormat/>
    <w:uiPriority w:val="39"/>
    <w:pPr>
      <w:ind w:left="840" w:leftChars="400"/>
    </w:pPr>
  </w:style>
  <w:style w:type="paragraph" w:styleId="14">
    <w:name w:val="Plain Text"/>
    <w:basedOn w:val="1"/>
    <w:link w:val="66"/>
    <w:qFormat/>
    <w:uiPriority w:val="0"/>
    <w:rPr>
      <w:rFonts w:ascii="宋体" w:hAnsi="Courier New" w:cs="Courier New"/>
      <w:szCs w:val="21"/>
    </w:rPr>
  </w:style>
  <w:style w:type="paragraph" w:styleId="15">
    <w:name w:val="Balloon Text"/>
    <w:basedOn w:val="1"/>
    <w:link w:val="51"/>
    <w:qFormat/>
    <w:uiPriority w:val="0"/>
    <w:rPr>
      <w:sz w:val="18"/>
      <w:szCs w:val="18"/>
    </w:rPr>
  </w:style>
  <w:style w:type="paragraph" w:styleId="16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2"/>
    <w:basedOn w:val="1"/>
    <w:next w:val="1"/>
    <w:qFormat/>
    <w:uiPriority w:val="39"/>
    <w:pPr>
      <w:ind w:left="420" w:leftChars="200"/>
    </w:pPr>
  </w:style>
  <w:style w:type="paragraph" w:styleId="2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1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22">
    <w:name w:val="annotation subject"/>
    <w:basedOn w:val="12"/>
    <w:next w:val="12"/>
    <w:link w:val="50"/>
    <w:qFormat/>
    <w:uiPriority w:val="0"/>
    <w:rPr>
      <w:b/>
      <w:bCs/>
    </w:rPr>
  </w:style>
  <w:style w:type="table" w:styleId="24">
    <w:name w:val="Table Grid"/>
    <w:basedOn w:val="2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qFormat/>
    <w:uiPriority w:val="22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Emphasis"/>
    <w:qFormat/>
    <w:uiPriority w:val="20"/>
    <w:rPr>
      <w:i/>
      <w:iCs/>
    </w:rPr>
  </w:style>
  <w:style w:type="character" w:styleId="29">
    <w:name w:val="Hyperlink"/>
    <w:qFormat/>
    <w:uiPriority w:val="99"/>
    <w:rPr>
      <w:color w:val="0000FF"/>
      <w:u w:val="single"/>
    </w:rPr>
  </w:style>
  <w:style w:type="character" w:styleId="30">
    <w:name w:val="annotation reference"/>
    <w:qFormat/>
    <w:uiPriority w:val="0"/>
    <w:rPr>
      <w:sz w:val="21"/>
      <w:szCs w:val="21"/>
    </w:rPr>
  </w:style>
  <w:style w:type="character" w:customStyle="1" w:styleId="31">
    <w:name w:val="标题 4 字符"/>
    <w:link w:val="5"/>
    <w:semiHidden/>
    <w:qFormat/>
    <w:uiPriority w:val="0"/>
    <w:rPr>
      <w:rFonts w:ascii="等线 Light" w:hAnsi="等线 Light" w:eastAsia="黑体"/>
      <w:b/>
      <w:bCs/>
      <w:kern w:val="2"/>
      <w:sz w:val="28"/>
      <w:szCs w:val="28"/>
    </w:rPr>
  </w:style>
  <w:style w:type="character" w:customStyle="1" w:styleId="32">
    <w:name w:val="标题 1 字符"/>
    <w:link w:val="2"/>
    <w:qFormat/>
    <w:uiPriority w:val="0"/>
    <w:rPr>
      <w:rFonts w:eastAsia="黑体"/>
      <w:b/>
      <w:bCs/>
      <w:kern w:val="44"/>
      <w:sz w:val="32"/>
      <w:szCs w:val="44"/>
    </w:rPr>
  </w:style>
  <w:style w:type="character" w:customStyle="1" w:styleId="33">
    <w:name w:val="标题 2 字符"/>
    <w:link w:val="3"/>
    <w:qFormat/>
    <w:uiPriority w:val="0"/>
    <w:rPr>
      <w:rFonts w:eastAsia="黑体"/>
      <w:b/>
      <w:bCs/>
      <w:kern w:val="2"/>
      <w:sz w:val="28"/>
      <w:szCs w:val="32"/>
    </w:rPr>
  </w:style>
  <w:style w:type="character" w:customStyle="1" w:styleId="34">
    <w:name w:val="标题 3 字符"/>
    <w:link w:val="4"/>
    <w:qFormat/>
    <w:uiPriority w:val="0"/>
    <w:rPr>
      <w:rFonts w:ascii="宋体" w:hAnsi="宋体" w:eastAsia="黑体"/>
      <w:b/>
      <w:bCs/>
      <w:kern w:val="2"/>
      <w:sz w:val="24"/>
      <w:szCs w:val="28"/>
    </w:rPr>
  </w:style>
  <w:style w:type="paragraph" w:customStyle="1" w:styleId="35">
    <w:name w:val="样式1"/>
    <w:basedOn w:val="36"/>
    <w:link w:val="37"/>
    <w:qFormat/>
    <w:uiPriority w:val="0"/>
    <w:pPr>
      <w:tabs>
        <w:tab w:val="left" w:pos="1260"/>
        <w:tab w:val="right" w:leader="dot" w:pos="8302"/>
      </w:tabs>
    </w:pPr>
  </w:style>
  <w:style w:type="paragraph" w:customStyle="1" w:styleId="36">
    <w:name w:val="目录 21"/>
    <w:basedOn w:val="1"/>
    <w:next w:val="1"/>
    <w:link w:val="59"/>
    <w:qFormat/>
    <w:uiPriority w:val="39"/>
    <w:pPr>
      <w:ind w:left="210"/>
      <w:jc w:val="left"/>
    </w:pPr>
    <w:rPr>
      <w:rFonts w:ascii="Calibri" w:hAnsi="Calibri"/>
      <w:smallCaps/>
      <w:sz w:val="20"/>
      <w:szCs w:val="20"/>
    </w:rPr>
  </w:style>
  <w:style w:type="character" w:customStyle="1" w:styleId="37">
    <w:name w:val="样式1 字符"/>
    <w:link w:val="35"/>
    <w:qFormat/>
    <w:uiPriority w:val="0"/>
    <w:rPr>
      <w:rFonts w:ascii="Calibri" w:hAnsi="Calibri"/>
      <w:smallCaps/>
      <w:kern w:val="2"/>
    </w:rPr>
  </w:style>
  <w:style w:type="character" w:customStyle="1" w:styleId="38">
    <w:name w:val="页脚 字符"/>
    <w:link w:val="16"/>
    <w:qFormat/>
    <w:uiPriority w:val="0"/>
    <w:rPr>
      <w:kern w:val="2"/>
      <w:sz w:val="18"/>
      <w:szCs w:val="18"/>
    </w:rPr>
  </w:style>
  <w:style w:type="paragraph" w:customStyle="1" w:styleId="39">
    <w:name w:val="Tabletext"/>
    <w:basedOn w:val="1"/>
    <w:qFormat/>
    <w:uiPriority w:val="0"/>
    <w:pPr>
      <w:keepLines/>
      <w:spacing w:after="120" w:line="240" w:lineRule="atLeast"/>
      <w:jc w:val="left"/>
    </w:pPr>
    <w:rPr>
      <w:kern w:val="0"/>
      <w:sz w:val="20"/>
      <w:szCs w:val="20"/>
      <w:lang w:eastAsia="en-US"/>
    </w:rPr>
  </w:style>
  <w:style w:type="paragraph" w:customStyle="1" w:styleId="40">
    <w:name w:val="目录 11"/>
    <w:basedOn w:val="1"/>
    <w:next w:val="1"/>
    <w:qFormat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customStyle="1" w:styleId="41">
    <w:name w:val="目录 31"/>
    <w:basedOn w:val="1"/>
    <w:next w:val="1"/>
    <w:qFormat/>
    <w:uiPriority w:val="39"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customStyle="1" w:styleId="42">
    <w:name w:val="目录 41"/>
    <w:basedOn w:val="1"/>
    <w:next w:val="1"/>
    <w:semiHidden/>
    <w:qFormat/>
    <w:uiPriority w:val="0"/>
    <w:pPr>
      <w:ind w:left="630"/>
      <w:jc w:val="left"/>
    </w:pPr>
    <w:rPr>
      <w:rFonts w:ascii="Calibri" w:hAnsi="Calibri"/>
      <w:sz w:val="18"/>
      <w:szCs w:val="18"/>
    </w:rPr>
  </w:style>
  <w:style w:type="paragraph" w:customStyle="1" w:styleId="43">
    <w:name w:val="目录 51"/>
    <w:basedOn w:val="1"/>
    <w:next w:val="1"/>
    <w:semiHidden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customStyle="1" w:styleId="44">
    <w:name w:val="目录 61"/>
    <w:basedOn w:val="1"/>
    <w:next w:val="1"/>
    <w:semiHidden/>
    <w:qFormat/>
    <w:uiPriority w:val="0"/>
    <w:pPr>
      <w:ind w:left="1050"/>
      <w:jc w:val="left"/>
    </w:pPr>
    <w:rPr>
      <w:rFonts w:ascii="Calibri" w:hAnsi="Calibri"/>
      <w:sz w:val="18"/>
      <w:szCs w:val="18"/>
    </w:rPr>
  </w:style>
  <w:style w:type="paragraph" w:customStyle="1" w:styleId="45">
    <w:name w:val="目录 71"/>
    <w:basedOn w:val="1"/>
    <w:next w:val="1"/>
    <w:semiHidden/>
    <w:qFormat/>
    <w:uiPriority w:val="0"/>
    <w:pPr>
      <w:ind w:left="1260"/>
      <w:jc w:val="left"/>
    </w:pPr>
    <w:rPr>
      <w:rFonts w:ascii="Calibri" w:hAnsi="Calibri"/>
      <w:sz w:val="18"/>
      <w:szCs w:val="18"/>
    </w:rPr>
  </w:style>
  <w:style w:type="paragraph" w:customStyle="1" w:styleId="46">
    <w:name w:val="目录 81"/>
    <w:basedOn w:val="1"/>
    <w:next w:val="1"/>
    <w:semiHidden/>
    <w:qFormat/>
    <w:uiPriority w:val="0"/>
    <w:pPr>
      <w:ind w:left="1470"/>
      <w:jc w:val="left"/>
    </w:pPr>
    <w:rPr>
      <w:rFonts w:ascii="Calibri" w:hAnsi="Calibri"/>
      <w:sz w:val="18"/>
      <w:szCs w:val="18"/>
    </w:rPr>
  </w:style>
  <w:style w:type="paragraph" w:customStyle="1" w:styleId="47">
    <w:name w:val="目录 91"/>
    <w:basedOn w:val="1"/>
    <w:next w:val="1"/>
    <w:semiHidden/>
    <w:qFormat/>
    <w:uiPriority w:val="0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48">
    <w:name w:val="table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49">
    <w:name w:val="批注文字 字符"/>
    <w:link w:val="12"/>
    <w:qFormat/>
    <w:uiPriority w:val="0"/>
    <w:rPr>
      <w:kern w:val="2"/>
      <w:sz w:val="21"/>
      <w:szCs w:val="24"/>
    </w:rPr>
  </w:style>
  <w:style w:type="character" w:customStyle="1" w:styleId="50">
    <w:name w:val="批注主题 字符"/>
    <w:link w:val="22"/>
    <w:qFormat/>
    <w:uiPriority w:val="0"/>
    <w:rPr>
      <w:b/>
      <w:bCs/>
      <w:kern w:val="2"/>
      <w:sz w:val="21"/>
      <w:szCs w:val="24"/>
    </w:rPr>
  </w:style>
  <w:style w:type="character" w:customStyle="1" w:styleId="51">
    <w:name w:val="批注框文本 字符"/>
    <w:link w:val="15"/>
    <w:qFormat/>
    <w:uiPriority w:val="0"/>
    <w:rPr>
      <w:kern w:val="2"/>
      <w:sz w:val="18"/>
      <w:szCs w:val="18"/>
    </w:rPr>
  </w:style>
  <w:style w:type="character" w:customStyle="1" w:styleId="52">
    <w:name w:val="不明显参考1"/>
    <w:qFormat/>
    <w:uiPriority w:val="31"/>
    <w:rPr>
      <w:smallCaps/>
      <w:color w:val="5A5A5A"/>
    </w:rPr>
  </w:style>
  <w:style w:type="character" w:customStyle="1" w:styleId="53">
    <w:name w:val="标题 5 字符"/>
    <w:link w:val="6"/>
    <w:semiHidden/>
    <w:qFormat/>
    <w:uiPriority w:val="0"/>
    <w:rPr>
      <w:b/>
      <w:bCs/>
      <w:kern w:val="2"/>
      <w:sz w:val="28"/>
      <w:szCs w:val="28"/>
    </w:rPr>
  </w:style>
  <w:style w:type="character" w:customStyle="1" w:styleId="54">
    <w:name w:val="标题 6 字符"/>
    <w:link w:val="7"/>
    <w:semiHidden/>
    <w:qFormat/>
    <w:uiPriority w:val="0"/>
    <w:rPr>
      <w:rFonts w:ascii="等线 Light" w:hAnsi="等线 Light" w:eastAsia="等线 Light"/>
      <w:b/>
      <w:bCs/>
      <w:kern w:val="2"/>
      <w:sz w:val="24"/>
      <w:szCs w:val="24"/>
    </w:rPr>
  </w:style>
  <w:style w:type="character" w:customStyle="1" w:styleId="55">
    <w:name w:val="标题 7 字符"/>
    <w:link w:val="8"/>
    <w:semiHidden/>
    <w:qFormat/>
    <w:uiPriority w:val="0"/>
    <w:rPr>
      <w:b/>
      <w:bCs/>
      <w:kern w:val="2"/>
      <w:sz w:val="24"/>
      <w:szCs w:val="24"/>
    </w:rPr>
  </w:style>
  <w:style w:type="character" w:customStyle="1" w:styleId="56">
    <w:name w:val="标题 8 字符"/>
    <w:link w:val="9"/>
    <w:semiHidden/>
    <w:qFormat/>
    <w:uiPriority w:val="0"/>
    <w:rPr>
      <w:rFonts w:ascii="等线 Light" w:hAnsi="等线 Light" w:eastAsia="等线 Light"/>
      <w:kern w:val="2"/>
      <w:sz w:val="24"/>
      <w:szCs w:val="24"/>
    </w:rPr>
  </w:style>
  <w:style w:type="character" w:customStyle="1" w:styleId="57">
    <w:name w:val="标题 9 字符"/>
    <w:link w:val="10"/>
    <w:semiHidden/>
    <w:qFormat/>
    <w:uiPriority w:val="0"/>
    <w:rPr>
      <w:rFonts w:ascii="等线 Light" w:hAnsi="等线 Light" w:eastAsia="等线 Light"/>
      <w:kern w:val="2"/>
      <w:sz w:val="24"/>
      <w:szCs w:val="21"/>
    </w:rPr>
  </w:style>
  <w:style w:type="paragraph" w:customStyle="1" w:styleId="58">
    <w:name w:val="列出段落"/>
    <w:basedOn w:val="1"/>
    <w:qFormat/>
    <w:uiPriority w:val="34"/>
    <w:pPr>
      <w:ind w:firstLine="420"/>
    </w:pPr>
  </w:style>
  <w:style w:type="character" w:customStyle="1" w:styleId="59">
    <w:name w:val="目录 2 字符"/>
    <w:link w:val="36"/>
    <w:qFormat/>
    <w:uiPriority w:val="39"/>
    <w:rPr>
      <w:rFonts w:ascii="Calibri" w:hAnsi="Calibri"/>
      <w:smallCaps/>
      <w:kern w:val="2"/>
    </w:rPr>
  </w:style>
  <w:style w:type="paragraph" w:customStyle="1" w:styleId="60">
    <w:name w:val="TOC 标题1"/>
    <w:basedOn w:val="2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Cs w:val="32"/>
    </w:rPr>
  </w:style>
  <w:style w:type="paragraph" w:customStyle="1" w:styleId="61">
    <w:name w:val="列表段落1"/>
    <w:basedOn w:val="1"/>
    <w:qFormat/>
    <w:uiPriority w:val="34"/>
    <w:pPr>
      <w:ind w:firstLine="420"/>
    </w:pPr>
  </w:style>
  <w:style w:type="paragraph" w:customStyle="1" w:styleId="62">
    <w:name w:val="样式2"/>
    <w:basedOn w:val="1"/>
    <w:next w:val="1"/>
    <w:link w:val="64"/>
    <w:qFormat/>
    <w:uiPriority w:val="0"/>
    <w:pPr>
      <w:numPr>
        <w:ilvl w:val="0"/>
        <w:numId w:val="2"/>
      </w:numPr>
      <w:ind w:firstLine="0" w:firstLineChars="0"/>
      <w:jc w:val="center"/>
    </w:pPr>
    <w:rPr>
      <w:rFonts w:eastAsia="楷体"/>
      <w:color w:val="000000" w:themeColor="text1"/>
      <w:sz w:val="21"/>
      <w:szCs w:val="21"/>
      <w14:textFill>
        <w14:solidFill>
          <w14:schemeClr w14:val="tx1"/>
        </w14:solidFill>
      </w14:textFill>
    </w:rPr>
  </w:style>
  <w:style w:type="paragraph" w:customStyle="1" w:styleId="63">
    <w:name w:val="样式3"/>
    <w:basedOn w:val="5"/>
    <w:next w:val="1"/>
    <w:link w:val="65"/>
    <w:qFormat/>
    <w:uiPriority w:val="0"/>
    <w:pPr>
      <w:numPr>
        <w:ilvl w:val="0"/>
        <w:numId w:val="3"/>
      </w:numPr>
      <w:spacing w:before="0" w:after="0" w:line="360" w:lineRule="auto"/>
    </w:pPr>
    <w:rPr>
      <w:rFonts w:eastAsia="宋体"/>
      <w:color w:val="000000" w:themeColor="text1"/>
      <w:sz w:val="24"/>
      <w:szCs w:val="21"/>
      <w14:textFill>
        <w14:solidFill>
          <w14:schemeClr w14:val="tx1"/>
        </w14:solidFill>
      </w14:textFill>
    </w:rPr>
  </w:style>
  <w:style w:type="character" w:customStyle="1" w:styleId="64">
    <w:name w:val="样式2 字符"/>
    <w:basedOn w:val="25"/>
    <w:link w:val="62"/>
    <w:qFormat/>
    <w:uiPriority w:val="0"/>
    <w:rPr>
      <w:rFonts w:eastAsia="楷体"/>
      <w:color w:val="000000" w:themeColor="text1"/>
      <w:kern w:val="2"/>
      <w:sz w:val="21"/>
      <w:szCs w:val="21"/>
      <w14:textFill>
        <w14:solidFill>
          <w14:schemeClr w14:val="tx1"/>
        </w14:solidFill>
      </w14:textFill>
    </w:rPr>
  </w:style>
  <w:style w:type="character" w:customStyle="1" w:styleId="65">
    <w:name w:val="样式3 字符"/>
    <w:basedOn w:val="31"/>
    <w:link w:val="63"/>
    <w:qFormat/>
    <w:uiPriority w:val="0"/>
    <w:rPr>
      <w:rFonts w:ascii="等线 Light" w:hAnsi="等线 Light" w:eastAsia="等线 Light"/>
      <w:color w:val="000000" w:themeColor="text1"/>
      <w:kern w:val="2"/>
      <w:sz w:val="24"/>
      <w:szCs w:val="21"/>
      <w14:textFill>
        <w14:solidFill>
          <w14:schemeClr w14:val="tx1"/>
        </w14:solidFill>
      </w14:textFill>
    </w:rPr>
  </w:style>
  <w:style w:type="character" w:customStyle="1" w:styleId="66">
    <w:name w:val="纯文本 字符"/>
    <w:basedOn w:val="25"/>
    <w:link w:val="14"/>
    <w:qFormat/>
    <w:uiPriority w:val="0"/>
    <w:rPr>
      <w:rFonts w:ascii="宋体" w:hAnsi="Courier New" w:cs="Courier New"/>
      <w:kern w:val="2"/>
      <w:sz w:val="24"/>
      <w:szCs w:val="21"/>
    </w:rPr>
  </w:style>
  <w:style w:type="paragraph" w:styleId="67">
    <w:name w:val="List Paragraph"/>
    <w:basedOn w:val="1"/>
    <w:qFormat/>
    <w:uiPriority w:val="99"/>
    <w:pPr>
      <w:ind w:firstLine="420"/>
    </w:pPr>
  </w:style>
  <w:style w:type="character" w:customStyle="1" w:styleId="68">
    <w:name w:val="10"/>
    <w:basedOn w:val="25"/>
    <w:qFormat/>
    <w:uiPriority w:val="0"/>
    <w:rPr>
      <w:rFonts w:hint="default" w:ascii="Times New Roman" w:hAnsi="Times New Roman" w:cs="Times New Roman"/>
    </w:rPr>
  </w:style>
  <w:style w:type="character" w:customStyle="1" w:styleId="69">
    <w:name w:val="15"/>
    <w:basedOn w:val="2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zjft</Company>
  <Pages>8</Pages>
  <Words>725</Words>
  <Characters>806</Characters>
  <Lines>1</Lines>
  <Paragraphs>1</Paragraphs>
  <TotalTime>9</TotalTime>
  <ScaleCrop>false</ScaleCrop>
  <LinksUpToDate>false</LinksUpToDate>
  <CharactersWithSpaces>5390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2022-10-12T17:46:00Z</dcterms:created>
  <dc:creator>zbge</dc:creator>
  <cp:lastModifiedBy>14653</cp:lastModifiedBy>
  <dcterms:modified xsi:type="dcterms:W3CDTF">2025-11-07T01:55:53Z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0D46AA85B1E4467DA4CB873CF088AC9F</vt:lpwstr>
  </property>
  <property fmtid="{D5CDD505-2E9C-101B-9397-08002B2CF9AE}" pid="4" name="KSOTemplateDocerSaveRecord">
    <vt:lpwstr>eyJoZGlkIjoiYzZlNDU0YzVlZDJmZmU3YzczMTA0YmRkNzg0OTA5YWQifQ==</vt:lpwstr>
  </property>
</Properties>
</file>